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B353" w14:textId="7C305587" w:rsidR="00B407AE" w:rsidRPr="00983F38" w:rsidRDefault="00715FB0" w:rsidP="004D0800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983F38">
        <w:rPr>
          <w:rFonts w:ascii="Arial" w:hAnsi="Arial" w:cs="Arial"/>
          <w:b/>
          <w:u w:val="single"/>
        </w:rPr>
        <w:t xml:space="preserve">Basın Bülteni </w:t>
      </w:r>
      <w:r w:rsidRPr="00983F38">
        <w:rPr>
          <w:rFonts w:ascii="Arial" w:hAnsi="Arial" w:cs="Arial"/>
          <w:b/>
          <w:u w:val="single"/>
        </w:rPr>
        <w:tab/>
      </w:r>
      <w:r w:rsidRPr="00983F38">
        <w:rPr>
          <w:rFonts w:ascii="Arial" w:hAnsi="Arial" w:cs="Arial"/>
          <w:b/>
          <w:u w:val="single"/>
        </w:rPr>
        <w:tab/>
      </w:r>
      <w:r w:rsidRPr="00983F38">
        <w:rPr>
          <w:rFonts w:ascii="Arial" w:hAnsi="Arial" w:cs="Arial"/>
          <w:b/>
          <w:u w:val="single"/>
        </w:rPr>
        <w:tab/>
      </w:r>
      <w:r w:rsidRPr="00983F38">
        <w:rPr>
          <w:rFonts w:ascii="Arial" w:hAnsi="Arial" w:cs="Arial"/>
          <w:b/>
          <w:u w:val="single"/>
        </w:rPr>
        <w:tab/>
      </w:r>
      <w:r w:rsidRPr="00983F38">
        <w:rPr>
          <w:rFonts w:ascii="Arial" w:hAnsi="Arial" w:cs="Arial"/>
          <w:b/>
          <w:u w:val="single"/>
        </w:rPr>
        <w:tab/>
      </w:r>
      <w:r w:rsidR="006430A9" w:rsidRPr="00983F38">
        <w:rPr>
          <w:rFonts w:ascii="Arial" w:hAnsi="Arial" w:cs="Arial"/>
          <w:b/>
          <w:u w:val="single"/>
        </w:rPr>
        <w:t xml:space="preserve">    </w:t>
      </w:r>
      <w:r w:rsidRPr="00983F38">
        <w:rPr>
          <w:rFonts w:ascii="Arial" w:hAnsi="Arial" w:cs="Arial"/>
          <w:b/>
          <w:u w:val="single"/>
        </w:rPr>
        <w:tab/>
      </w:r>
      <w:r w:rsidR="006430A9" w:rsidRPr="00983F38">
        <w:rPr>
          <w:rFonts w:ascii="Arial" w:hAnsi="Arial" w:cs="Arial"/>
          <w:b/>
          <w:u w:val="single"/>
        </w:rPr>
        <w:t xml:space="preserve">               </w:t>
      </w:r>
      <w:r w:rsidR="00B407AE" w:rsidRPr="00983F38">
        <w:rPr>
          <w:rFonts w:ascii="Arial" w:hAnsi="Arial" w:cs="Arial"/>
          <w:b/>
          <w:u w:val="single"/>
        </w:rPr>
        <w:t xml:space="preserve">        </w:t>
      </w:r>
      <w:r w:rsidR="005E1FC6">
        <w:rPr>
          <w:rFonts w:ascii="Arial" w:hAnsi="Arial" w:cs="Arial"/>
          <w:b/>
          <w:u w:val="single"/>
        </w:rPr>
        <w:t>05</w:t>
      </w:r>
      <w:r w:rsidR="00B407AE" w:rsidRPr="00983F38">
        <w:rPr>
          <w:rFonts w:ascii="Arial" w:hAnsi="Arial" w:cs="Arial"/>
          <w:b/>
          <w:u w:val="single"/>
        </w:rPr>
        <w:t xml:space="preserve"> </w:t>
      </w:r>
      <w:bookmarkStart w:id="0" w:name="OLE_LINK9"/>
      <w:bookmarkStart w:id="1" w:name="OLE_LINK8"/>
      <w:r w:rsidR="00B407AE" w:rsidRPr="00983F38">
        <w:rPr>
          <w:rFonts w:ascii="Arial" w:hAnsi="Arial" w:cs="Arial"/>
          <w:b/>
          <w:u w:val="single"/>
        </w:rPr>
        <w:t>Haziran 2026</w:t>
      </w:r>
      <w:bookmarkStart w:id="2" w:name="_Hlk215059127"/>
    </w:p>
    <w:p w14:paraId="09D7BC07" w14:textId="77777777" w:rsidR="00B407AE" w:rsidRDefault="00B407AE" w:rsidP="004D0800">
      <w:pPr>
        <w:spacing w:after="0" w:line="276" w:lineRule="auto"/>
        <w:jc w:val="both"/>
        <w:rPr>
          <w:rFonts w:ascii="Arial" w:hAnsi="Arial" w:cs="Arial"/>
          <w:b/>
        </w:rPr>
      </w:pPr>
    </w:p>
    <w:p w14:paraId="3F6B7E92" w14:textId="77777777" w:rsidR="004D0800" w:rsidRPr="00983F38" w:rsidRDefault="004D0800" w:rsidP="004D0800">
      <w:pPr>
        <w:spacing w:after="0" w:line="276" w:lineRule="auto"/>
        <w:jc w:val="both"/>
        <w:rPr>
          <w:rFonts w:ascii="Arial" w:hAnsi="Arial" w:cs="Arial"/>
          <w:b/>
        </w:rPr>
      </w:pPr>
    </w:p>
    <w:p w14:paraId="2CA9553F" w14:textId="465F5CCE" w:rsidR="00353071" w:rsidRPr="007C5D59" w:rsidRDefault="00353071" w:rsidP="004D08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D59">
        <w:rPr>
          <w:rFonts w:ascii="Arial" w:hAnsi="Arial" w:cs="Arial"/>
          <w:b/>
          <w:sz w:val="28"/>
          <w:szCs w:val="28"/>
        </w:rPr>
        <w:t xml:space="preserve">QNB TÜRKİYE’DEN </w:t>
      </w:r>
      <w:r w:rsidR="00295BB0" w:rsidRPr="007C5D59">
        <w:rPr>
          <w:rFonts w:ascii="Arial" w:hAnsi="Arial" w:cs="Arial"/>
          <w:b/>
          <w:sz w:val="28"/>
          <w:szCs w:val="28"/>
        </w:rPr>
        <w:t xml:space="preserve">400 </w:t>
      </w:r>
      <w:r w:rsidRPr="007C5D59">
        <w:rPr>
          <w:rFonts w:ascii="Arial" w:hAnsi="Arial" w:cs="Arial"/>
          <w:b/>
          <w:sz w:val="28"/>
          <w:szCs w:val="28"/>
        </w:rPr>
        <w:t xml:space="preserve">MİLYON </w:t>
      </w:r>
      <w:r w:rsidR="00A021B3" w:rsidRPr="007C5D59">
        <w:rPr>
          <w:rFonts w:ascii="Arial" w:hAnsi="Arial" w:cs="Arial"/>
          <w:b/>
          <w:sz w:val="28"/>
          <w:szCs w:val="28"/>
        </w:rPr>
        <w:t xml:space="preserve">ABD </w:t>
      </w:r>
      <w:r w:rsidRPr="007C5D59">
        <w:rPr>
          <w:rFonts w:ascii="Arial" w:hAnsi="Arial" w:cs="Arial"/>
          <w:b/>
          <w:sz w:val="28"/>
          <w:szCs w:val="28"/>
        </w:rPr>
        <w:t>DOLAR</w:t>
      </w:r>
      <w:r w:rsidR="00A021B3" w:rsidRPr="007C5D59">
        <w:rPr>
          <w:rFonts w:ascii="Arial" w:hAnsi="Arial" w:cs="Arial"/>
          <w:b/>
          <w:sz w:val="28"/>
          <w:szCs w:val="28"/>
        </w:rPr>
        <w:t>I</w:t>
      </w:r>
      <w:r w:rsidRPr="007C5D59">
        <w:rPr>
          <w:rFonts w:ascii="Arial" w:hAnsi="Arial" w:cs="Arial"/>
          <w:b/>
          <w:sz w:val="28"/>
          <w:szCs w:val="28"/>
        </w:rPr>
        <w:t xml:space="preserve"> TUTARINDA SÜRDÜRÜLEBİLİRLİK </w:t>
      </w:r>
      <w:r w:rsidR="00983F38" w:rsidRPr="007C5D59">
        <w:rPr>
          <w:rFonts w:ascii="Arial" w:hAnsi="Arial" w:cs="Arial"/>
          <w:b/>
          <w:sz w:val="28"/>
          <w:szCs w:val="28"/>
        </w:rPr>
        <w:t xml:space="preserve">TEMALI </w:t>
      </w:r>
      <w:r w:rsidRPr="007C5D59">
        <w:rPr>
          <w:rFonts w:ascii="Arial" w:hAnsi="Arial" w:cs="Arial"/>
          <w:b/>
          <w:sz w:val="28"/>
          <w:szCs w:val="28"/>
        </w:rPr>
        <w:t>SENDİKASYON KREDİSİ</w:t>
      </w:r>
    </w:p>
    <w:p w14:paraId="5333049C" w14:textId="77777777" w:rsidR="00AE4A46" w:rsidRDefault="00AE4A46" w:rsidP="004D0800">
      <w:pPr>
        <w:spacing w:after="0"/>
        <w:jc w:val="both"/>
        <w:rPr>
          <w:rFonts w:ascii="Arial" w:hAnsi="Arial" w:cs="Arial"/>
          <w:b/>
        </w:rPr>
      </w:pPr>
    </w:p>
    <w:p w14:paraId="25BA23CB" w14:textId="4BF80819" w:rsidR="00DA23DA" w:rsidRDefault="002D52C6" w:rsidP="007C5D59">
      <w:pPr>
        <w:spacing w:after="0"/>
        <w:jc w:val="center"/>
        <w:rPr>
          <w:rFonts w:ascii="Arial" w:hAnsi="Arial" w:cs="Arial"/>
          <w:b/>
          <w:bCs/>
        </w:rPr>
      </w:pPr>
      <w:r w:rsidRPr="00983F38">
        <w:rPr>
          <w:rFonts w:ascii="Arial" w:hAnsi="Arial" w:cs="Arial"/>
          <w:b/>
        </w:rPr>
        <w:t xml:space="preserve">QNB Türkiye, </w:t>
      </w:r>
      <w:r w:rsidR="00587F3B">
        <w:rPr>
          <w:rFonts w:ascii="Arial" w:hAnsi="Arial" w:cs="Arial"/>
          <w:b/>
        </w:rPr>
        <w:t>vadesi gelen 200 milyon ABD doları tutarındaki</w:t>
      </w:r>
      <w:r w:rsidR="00587F3B" w:rsidRPr="00983F38">
        <w:rPr>
          <w:rFonts w:ascii="Arial" w:hAnsi="Arial" w:cs="Arial"/>
          <w:b/>
        </w:rPr>
        <w:t xml:space="preserve"> </w:t>
      </w:r>
      <w:r w:rsidR="00983F38" w:rsidRPr="00983F38">
        <w:rPr>
          <w:rFonts w:ascii="Arial" w:hAnsi="Arial" w:cs="Arial"/>
          <w:b/>
        </w:rPr>
        <w:t xml:space="preserve">sendikasyon kredisini </w:t>
      </w:r>
      <w:r w:rsidR="008136C2" w:rsidRPr="00983F38">
        <w:rPr>
          <w:rFonts w:ascii="Arial" w:hAnsi="Arial" w:cs="Arial"/>
          <w:b/>
        </w:rPr>
        <w:t xml:space="preserve">1, 2 ve 3 yıl </w:t>
      </w:r>
      <w:r w:rsidR="00A021B3">
        <w:rPr>
          <w:rFonts w:ascii="Arial" w:hAnsi="Arial" w:cs="Arial"/>
          <w:b/>
        </w:rPr>
        <w:t>vadeli dilimlerden oluşan</w:t>
      </w:r>
      <w:r w:rsidR="00587F3B">
        <w:rPr>
          <w:rFonts w:ascii="Arial" w:hAnsi="Arial" w:cs="Arial"/>
          <w:b/>
        </w:rPr>
        <w:t xml:space="preserve"> </w:t>
      </w:r>
      <w:r w:rsidR="00DA23DA" w:rsidRPr="00983F38">
        <w:rPr>
          <w:rFonts w:ascii="Arial" w:hAnsi="Arial" w:cs="Arial"/>
          <w:b/>
          <w:bCs/>
        </w:rPr>
        <w:t xml:space="preserve">400 milyon ABD </w:t>
      </w:r>
      <w:r w:rsidR="00FD5124">
        <w:rPr>
          <w:rFonts w:ascii="Arial" w:hAnsi="Arial" w:cs="Arial"/>
          <w:b/>
          <w:bCs/>
        </w:rPr>
        <w:t>d</w:t>
      </w:r>
      <w:r w:rsidR="00DA23DA" w:rsidRPr="00983F38">
        <w:rPr>
          <w:rFonts w:ascii="Arial" w:hAnsi="Arial" w:cs="Arial"/>
          <w:b/>
          <w:bCs/>
        </w:rPr>
        <w:t>oları tutarında yeniledi.</w:t>
      </w:r>
    </w:p>
    <w:p w14:paraId="01B80530" w14:textId="77777777" w:rsidR="004D0800" w:rsidRPr="00983F38" w:rsidRDefault="004D0800" w:rsidP="004D0800">
      <w:pPr>
        <w:spacing w:after="0"/>
        <w:jc w:val="both"/>
        <w:rPr>
          <w:rFonts w:ascii="Arial" w:hAnsi="Arial" w:cs="Arial"/>
          <w:b/>
          <w:bCs/>
        </w:rPr>
      </w:pPr>
    </w:p>
    <w:p w14:paraId="553EC241" w14:textId="055B76A9" w:rsidR="00983F38" w:rsidRDefault="00983F38" w:rsidP="007C5D59">
      <w:pPr>
        <w:spacing w:after="0"/>
        <w:jc w:val="both"/>
        <w:rPr>
          <w:rFonts w:ascii="Arial" w:hAnsi="Arial" w:cs="Arial"/>
        </w:rPr>
      </w:pPr>
      <w:r w:rsidRPr="007C6176">
        <w:rPr>
          <w:rFonts w:ascii="Arial" w:hAnsi="Arial" w:cs="Arial"/>
        </w:rPr>
        <w:t xml:space="preserve">QNB Türkiye, </w:t>
      </w:r>
      <w:r w:rsidR="00A021B3" w:rsidRPr="007C6176">
        <w:rPr>
          <w:rFonts w:ascii="Arial" w:hAnsi="Arial" w:cs="Arial"/>
        </w:rPr>
        <w:t xml:space="preserve">geçtiğimiz yıl </w:t>
      </w:r>
      <w:r w:rsidRPr="007C6176">
        <w:rPr>
          <w:rFonts w:ascii="Arial" w:hAnsi="Arial" w:cs="Arial"/>
        </w:rPr>
        <w:t xml:space="preserve">uluslararası piyasalardan sağladığı </w:t>
      </w:r>
      <w:r w:rsidR="00587F3B" w:rsidRPr="007C6176">
        <w:rPr>
          <w:rFonts w:ascii="Arial" w:hAnsi="Arial" w:cs="Arial"/>
        </w:rPr>
        <w:t xml:space="preserve">200 milyon ABD doları tutarındaki sürdürülebilirlik </w:t>
      </w:r>
      <w:r w:rsidR="00786C7F">
        <w:rPr>
          <w:rFonts w:ascii="Arial" w:hAnsi="Arial" w:cs="Arial"/>
        </w:rPr>
        <w:t xml:space="preserve">temalı </w:t>
      </w:r>
      <w:r w:rsidR="00587F3B" w:rsidRPr="007C6176">
        <w:rPr>
          <w:rFonts w:ascii="Arial" w:hAnsi="Arial" w:cs="Arial"/>
        </w:rPr>
        <w:t>sendikasyon kredisine 900 milyon ABD doları</w:t>
      </w:r>
      <w:r w:rsidR="00134F5D" w:rsidRPr="007C6176">
        <w:rPr>
          <w:rFonts w:ascii="Arial" w:hAnsi="Arial" w:cs="Arial"/>
        </w:rPr>
        <w:t xml:space="preserve"> tutarında </w:t>
      </w:r>
      <w:r w:rsidR="00587F3B" w:rsidRPr="007C6176">
        <w:rPr>
          <w:rFonts w:ascii="Arial" w:hAnsi="Arial" w:cs="Arial"/>
        </w:rPr>
        <w:t>talep alarak</w:t>
      </w:r>
      <w:r w:rsidR="001132C8" w:rsidRPr="007C6176">
        <w:rPr>
          <w:rFonts w:ascii="Arial" w:hAnsi="Arial" w:cs="Arial"/>
        </w:rPr>
        <w:t>, krediyi</w:t>
      </w:r>
      <w:r w:rsidR="00A0562B" w:rsidRPr="007C6176">
        <w:rPr>
          <w:rFonts w:ascii="Arial" w:hAnsi="Arial" w:cs="Arial"/>
        </w:rPr>
        <w:t xml:space="preserve"> </w:t>
      </w:r>
      <w:r w:rsidRPr="007C6176">
        <w:rPr>
          <w:rFonts w:ascii="Arial" w:hAnsi="Arial" w:cs="Arial"/>
        </w:rPr>
        <w:t xml:space="preserve">1, 2 ve 3 yıl </w:t>
      </w:r>
      <w:r w:rsidR="00587F3B" w:rsidRPr="007C6176">
        <w:rPr>
          <w:rFonts w:ascii="Arial" w:hAnsi="Arial" w:cs="Arial"/>
        </w:rPr>
        <w:t>vadede</w:t>
      </w:r>
      <w:r w:rsidRPr="007C6176">
        <w:rPr>
          <w:rFonts w:ascii="Arial" w:hAnsi="Arial" w:cs="Arial"/>
        </w:rPr>
        <w:t xml:space="preserve"> </w:t>
      </w:r>
      <w:r w:rsidR="008C5717">
        <w:rPr>
          <w:rFonts w:ascii="Arial" w:hAnsi="Arial" w:cs="Arial"/>
        </w:rPr>
        <w:t xml:space="preserve">ve </w:t>
      </w:r>
      <w:r w:rsidRPr="007C6176">
        <w:rPr>
          <w:rFonts w:ascii="Arial" w:hAnsi="Arial" w:cs="Arial"/>
        </w:rPr>
        <w:t>400 milyon ABD doları tutarında yeniledi. Sağlanan kaynak, QNB Grubu’nun “Sürdürülebilir Finansman ve Ürün Çerçevesi” kapsamında KOBİ kredi portföyünün finansmanında kullanılacak.</w:t>
      </w:r>
    </w:p>
    <w:p w14:paraId="52554760" w14:textId="77777777" w:rsidR="004D0800" w:rsidRPr="00983F38" w:rsidRDefault="004D0800" w:rsidP="007C5D59">
      <w:pPr>
        <w:spacing w:after="0"/>
        <w:jc w:val="both"/>
        <w:rPr>
          <w:rFonts w:ascii="Arial" w:hAnsi="Arial" w:cs="Arial"/>
        </w:rPr>
      </w:pPr>
    </w:p>
    <w:p w14:paraId="22022F3D" w14:textId="6B680CAD" w:rsidR="00EE7A15" w:rsidRPr="00D42DFA" w:rsidRDefault="00DB7887" w:rsidP="007C5D59">
      <w:pPr>
        <w:spacing w:after="0"/>
        <w:jc w:val="both"/>
        <w:rPr>
          <w:rFonts w:ascii="Arial" w:hAnsi="Arial" w:cs="Arial"/>
        </w:rPr>
      </w:pPr>
      <w:r w:rsidRPr="00983F38">
        <w:rPr>
          <w:rFonts w:ascii="Arial" w:hAnsi="Arial" w:cs="Arial"/>
        </w:rPr>
        <w:t>Fonlama</w:t>
      </w:r>
      <w:r w:rsidR="00EE7A15" w:rsidRPr="00983F38">
        <w:rPr>
          <w:rFonts w:ascii="Arial" w:hAnsi="Arial" w:cs="Arial"/>
        </w:rPr>
        <w:t xml:space="preserve"> kapsamında </w:t>
      </w:r>
      <w:r w:rsidR="0009345A">
        <w:rPr>
          <w:rFonts w:ascii="Arial" w:hAnsi="Arial" w:cs="Arial"/>
        </w:rPr>
        <w:t xml:space="preserve">farklı kredi dilimlerindeki </w:t>
      </w:r>
      <w:r w:rsidR="00EE7A15" w:rsidRPr="00983F38">
        <w:rPr>
          <w:rFonts w:ascii="Arial" w:hAnsi="Arial" w:cs="Arial"/>
        </w:rPr>
        <w:t>maliyetler;</w:t>
      </w:r>
      <w:r w:rsidR="00FC7BF8" w:rsidRPr="00983F38">
        <w:rPr>
          <w:rFonts w:ascii="Arial" w:hAnsi="Arial" w:cs="Arial"/>
        </w:rPr>
        <w:t xml:space="preserve"> 1 </w:t>
      </w:r>
      <w:r w:rsidR="008C5717">
        <w:rPr>
          <w:rFonts w:ascii="Arial" w:hAnsi="Arial" w:cs="Arial"/>
        </w:rPr>
        <w:t>yıl vadeli</w:t>
      </w:r>
      <w:r w:rsidR="008C5717" w:rsidRPr="00983F38">
        <w:rPr>
          <w:rFonts w:ascii="Arial" w:hAnsi="Arial" w:cs="Arial"/>
        </w:rPr>
        <w:t xml:space="preserve"> </w:t>
      </w:r>
      <w:r w:rsidR="00FC7BF8" w:rsidRPr="00983F38">
        <w:rPr>
          <w:rFonts w:ascii="Arial" w:hAnsi="Arial" w:cs="Arial"/>
        </w:rPr>
        <w:t xml:space="preserve">ABD doları dilimi için SOFR + </w:t>
      </w:r>
      <w:proofErr w:type="gramStart"/>
      <w:r w:rsidR="00FC7BF8" w:rsidRPr="00983F38">
        <w:rPr>
          <w:rFonts w:ascii="Arial" w:hAnsi="Arial" w:cs="Arial"/>
        </w:rPr>
        <w:t>%1,25</w:t>
      </w:r>
      <w:proofErr w:type="gramEnd"/>
      <w:r w:rsidR="00FC7BF8" w:rsidRPr="00983F38">
        <w:rPr>
          <w:rFonts w:ascii="Arial" w:hAnsi="Arial" w:cs="Arial"/>
        </w:rPr>
        <w:t xml:space="preserve">, 2 </w:t>
      </w:r>
      <w:r w:rsidR="008C5717">
        <w:rPr>
          <w:rFonts w:ascii="Arial" w:hAnsi="Arial" w:cs="Arial"/>
        </w:rPr>
        <w:t>yıl vadeli</w:t>
      </w:r>
      <w:r w:rsidR="008C5717" w:rsidRPr="00983F38">
        <w:rPr>
          <w:rFonts w:ascii="Arial" w:hAnsi="Arial" w:cs="Arial"/>
        </w:rPr>
        <w:t xml:space="preserve"> </w:t>
      </w:r>
      <w:r w:rsidR="00FC7BF8" w:rsidRPr="00983F38">
        <w:rPr>
          <w:rFonts w:ascii="Arial" w:hAnsi="Arial" w:cs="Arial"/>
        </w:rPr>
        <w:t xml:space="preserve">ABD </w:t>
      </w:r>
      <w:r w:rsidR="00FC7BF8" w:rsidRPr="00D42DFA">
        <w:rPr>
          <w:rFonts w:ascii="Arial" w:hAnsi="Arial" w:cs="Arial"/>
        </w:rPr>
        <w:t xml:space="preserve">doları dilimi için SOFR + %1,75, 3 </w:t>
      </w:r>
      <w:r w:rsidR="008C5717">
        <w:rPr>
          <w:rFonts w:ascii="Arial" w:hAnsi="Arial" w:cs="Arial"/>
        </w:rPr>
        <w:t>yıl vadeli</w:t>
      </w:r>
      <w:r w:rsidR="008C5717" w:rsidRPr="00D42DFA">
        <w:rPr>
          <w:rFonts w:ascii="Arial" w:hAnsi="Arial" w:cs="Arial"/>
        </w:rPr>
        <w:t xml:space="preserve"> </w:t>
      </w:r>
      <w:r w:rsidR="00FC7BF8" w:rsidRPr="00D42DFA">
        <w:rPr>
          <w:rFonts w:ascii="Arial" w:hAnsi="Arial" w:cs="Arial"/>
        </w:rPr>
        <w:t xml:space="preserve">ABD doları dilimi için SOFR + %2,00 ile 1 </w:t>
      </w:r>
      <w:r w:rsidR="008C5717">
        <w:rPr>
          <w:rFonts w:ascii="Arial" w:hAnsi="Arial" w:cs="Arial"/>
        </w:rPr>
        <w:t>yıl vadeli</w:t>
      </w:r>
      <w:r w:rsidR="008C5717" w:rsidRPr="00D42DFA">
        <w:rPr>
          <w:rFonts w:ascii="Arial" w:hAnsi="Arial" w:cs="Arial"/>
        </w:rPr>
        <w:t xml:space="preserve"> </w:t>
      </w:r>
      <w:r w:rsidR="00FC7BF8" w:rsidRPr="00D42DFA">
        <w:rPr>
          <w:rFonts w:ascii="Arial" w:hAnsi="Arial" w:cs="Arial"/>
        </w:rPr>
        <w:t xml:space="preserve">Euro dilimi için </w:t>
      </w:r>
      <w:proofErr w:type="spellStart"/>
      <w:r w:rsidR="00FC7BF8" w:rsidRPr="00D42DFA">
        <w:rPr>
          <w:rFonts w:ascii="Arial" w:hAnsi="Arial" w:cs="Arial"/>
        </w:rPr>
        <w:t>Euribor</w:t>
      </w:r>
      <w:proofErr w:type="spellEnd"/>
      <w:r w:rsidR="00FC7BF8" w:rsidRPr="00D42DFA">
        <w:rPr>
          <w:rFonts w:ascii="Arial" w:hAnsi="Arial" w:cs="Arial"/>
        </w:rPr>
        <w:t xml:space="preserve"> + %1,10, 2 </w:t>
      </w:r>
      <w:r w:rsidR="008C5717">
        <w:rPr>
          <w:rFonts w:ascii="Arial" w:hAnsi="Arial" w:cs="Arial"/>
        </w:rPr>
        <w:t>yıl vadeli</w:t>
      </w:r>
      <w:r w:rsidR="008C5717" w:rsidRPr="00D42DFA">
        <w:rPr>
          <w:rFonts w:ascii="Arial" w:hAnsi="Arial" w:cs="Arial"/>
        </w:rPr>
        <w:t xml:space="preserve"> </w:t>
      </w:r>
      <w:r w:rsidR="00FC7BF8" w:rsidRPr="00D42DFA">
        <w:rPr>
          <w:rFonts w:ascii="Arial" w:hAnsi="Arial" w:cs="Arial"/>
        </w:rPr>
        <w:t xml:space="preserve">Euro dilimi için </w:t>
      </w:r>
      <w:proofErr w:type="spellStart"/>
      <w:r w:rsidR="00FC7BF8" w:rsidRPr="00D42DFA">
        <w:rPr>
          <w:rFonts w:ascii="Arial" w:hAnsi="Arial" w:cs="Arial"/>
        </w:rPr>
        <w:t>Euribor</w:t>
      </w:r>
      <w:proofErr w:type="spellEnd"/>
      <w:r w:rsidR="00FC7BF8" w:rsidRPr="00D42DFA">
        <w:rPr>
          <w:rFonts w:ascii="Arial" w:hAnsi="Arial" w:cs="Arial"/>
        </w:rPr>
        <w:t xml:space="preserve"> + %1,60 ve 3 </w:t>
      </w:r>
      <w:r w:rsidR="008C5717">
        <w:rPr>
          <w:rFonts w:ascii="Arial" w:hAnsi="Arial" w:cs="Arial"/>
        </w:rPr>
        <w:t>yıl vadeli</w:t>
      </w:r>
      <w:r w:rsidR="008C5717" w:rsidRPr="00D42DFA">
        <w:rPr>
          <w:rFonts w:ascii="Arial" w:hAnsi="Arial" w:cs="Arial"/>
        </w:rPr>
        <w:t xml:space="preserve"> </w:t>
      </w:r>
      <w:r w:rsidR="00FC7BF8" w:rsidRPr="00D42DFA">
        <w:rPr>
          <w:rFonts w:ascii="Arial" w:hAnsi="Arial" w:cs="Arial"/>
        </w:rPr>
        <w:t xml:space="preserve">Euro dilimi için </w:t>
      </w:r>
      <w:proofErr w:type="spellStart"/>
      <w:r w:rsidR="00FC7BF8" w:rsidRPr="00D42DFA">
        <w:rPr>
          <w:rFonts w:ascii="Arial" w:hAnsi="Arial" w:cs="Arial"/>
        </w:rPr>
        <w:t>Euribor</w:t>
      </w:r>
      <w:proofErr w:type="spellEnd"/>
      <w:r w:rsidR="00FC7BF8" w:rsidRPr="00D42DFA">
        <w:rPr>
          <w:rFonts w:ascii="Arial" w:hAnsi="Arial" w:cs="Arial"/>
        </w:rPr>
        <w:t xml:space="preserve"> + %1,80 </w:t>
      </w:r>
      <w:r w:rsidR="00EE7A15" w:rsidRPr="00D42DFA">
        <w:rPr>
          <w:rFonts w:ascii="Arial" w:hAnsi="Arial" w:cs="Arial"/>
        </w:rPr>
        <w:t>seviyesinde gerçekleşti.</w:t>
      </w:r>
    </w:p>
    <w:p w14:paraId="13B03D7F" w14:textId="77777777" w:rsidR="004D0800" w:rsidRPr="00D42DFA" w:rsidRDefault="004D0800" w:rsidP="007C5D59">
      <w:pPr>
        <w:spacing w:after="0"/>
        <w:jc w:val="both"/>
        <w:rPr>
          <w:rFonts w:ascii="Arial" w:hAnsi="Arial" w:cs="Arial"/>
        </w:rPr>
      </w:pPr>
    </w:p>
    <w:p w14:paraId="0E4B92F2" w14:textId="15426290" w:rsidR="002D52C6" w:rsidRDefault="00CF07F9" w:rsidP="007C5D5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3734E">
        <w:rPr>
          <w:rFonts w:ascii="Arial" w:hAnsi="Arial" w:cs="Arial"/>
        </w:rPr>
        <w:t>1</w:t>
      </w:r>
      <w:r w:rsidR="00084D37" w:rsidRPr="00D42DFA">
        <w:rPr>
          <w:rFonts w:ascii="Arial" w:hAnsi="Arial" w:cs="Arial"/>
        </w:rPr>
        <w:t xml:space="preserve"> ülkeden</w:t>
      </w:r>
      <w:r w:rsidR="00DB7887" w:rsidRPr="00D42DFA">
        <w:rPr>
          <w:rFonts w:ascii="Arial" w:hAnsi="Arial" w:cs="Arial"/>
        </w:rPr>
        <w:t xml:space="preserve"> </w:t>
      </w:r>
      <w:r w:rsidR="00EF7156" w:rsidRPr="00D42DFA">
        <w:rPr>
          <w:rFonts w:ascii="Arial" w:hAnsi="Arial" w:cs="Arial"/>
        </w:rPr>
        <w:t>4</w:t>
      </w:r>
      <w:r w:rsidR="0053734E">
        <w:rPr>
          <w:rFonts w:ascii="Arial" w:hAnsi="Arial" w:cs="Arial"/>
        </w:rPr>
        <w:t>6</w:t>
      </w:r>
      <w:r w:rsidR="00084D37" w:rsidRPr="00D42DFA">
        <w:rPr>
          <w:rFonts w:ascii="Arial" w:hAnsi="Arial" w:cs="Arial"/>
        </w:rPr>
        <w:t xml:space="preserve"> bankanın katılım sağladığı</w:t>
      </w:r>
      <w:r w:rsidR="00786C7F">
        <w:rPr>
          <w:rFonts w:ascii="Arial" w:hAnsi="Arial" w:cs="Arial"/>
        </w:rPr>
        <w:t xml:space="preserve"> ve</w:t>
      </w:r>
      <w:r w:rsidR="00084D37" w:rsidRPr="00D42DFA" w:rsidDel="00EE7A15">
        <w:rPr>
          <w:rFonts w:ascii="Arial" w:hAnsi="Arial" w:cs="Arial"/>
        </w:rPr>
        <w:t xml:space="preserve"> </w:t>
      </w:r>
      <w:r w:rsidR="00084D37" w:rsidRPr="00D42DFA">
        <w:rPr>
          <w:rFonts w:ascii="Arial" w:hAnsi="Arial" w:cs="Arial"/>
        </w:rPr>
        <w:t>y</w:t>
      </w:r>
      <w:r w:rsidR="00892672" w:rsidRPr="00D42DFA">
        <w:rPr>
          <w:rFonts w:ascii="Arial" w:hAnsi="Arial" w:cs="Arial"/>
        </w:rPr>
        <w:t xml:space="preserve">oğun ilgi gören QNB Türkiye sendikasyonunda </w:t>
      </w:r>
      <w:r w:rsidR="00EF7156" w:rsidRPr="00D42DFA">
        <w:rPr>
          <w:rFonts w:ascii="Arial" w:hAnsi="Arial" w:cs="Arial"/>
        </w:rPr>
        <w:t>1</w:t>
      </w:r>
      <w:r w:rsidR="0069073C">
        <w:rPr>
          <w:rFonts w:ascii="Arial" w:hAnsi="Arial" w:cs="Arial"/>
        </w:rPr>
        <w:t>8</w:t>
      </w:r>
      <w:r w:rsidR="00892672" w:rsidRPr="00D42DFA">
        <w:rPr>
          <w:rFonts w:ascii="Arial" w:hAnsi="Arial" w:cs="Arial"/>
        </w:rPr>
        <w:t xml:space="preserve"> yeni bankanın katılımı </w:t>
      </w:r>
      <w:r w:rsidR="00786C7F">
        <w:rPr>
          <w:rFonts w:ascii="Arial" w:hAnsi="Arial" w:cs="Arial"/>
        </w:rPr>
        <w:t xml:space="preserve">da </w:t>
      </w:r>
      <w:r w:rsidR="00FD5124" w:rsidRPr="00FD5124">
        <w:rPr>
          <w:rFonts w:ascii="Arial" w:hAnsi="Arial" w:cs="Arial"/>
        </w:rPr>
        <w:t>uluslararası yatırımcı ilgisinin güçlü seyrini ortaya koydu</w:t>
      </w:r>
      <w:r w:rsidR="00892672" w:rsidRPr="00D42DFA">
        <w:rPr>
          <w:rFonts w:ascii="Arial" w:hAnsi="Arial" w:cs="Arial"/>
        </w:rPr>
        <w:t xml:space="preserve">. </w:t>
      </w:r>
      <w:r w:rsidR="002D52C6" w:rsidRPr="00D42DFA">
        <w:rPr>
          <w:rFonts w:ascii="Arial" w:hAnsi="Arial" w:cs="Arial"/>
        </w:rPr>
        <w:t>Sendikasyon işleminin koordinatörlüğünü</w:t>
      </w:r>
      <w:r w:rsidR="00AE4A46" w:rsidRPr="00D42DFA">
        <w:rPr>
          <w:rFonts w:ascii="Arial" w:hAnsi="Arial" w:cs="Arial"/>
        </w:rPr>
        <w:t xml:space="preserve"> Commercial Bank of Dubai PSC,</w:t>
      </w:r>
      <w:r w:rsidR="002D52C6" w:rsidRPr="00D42DFA">
        <w:rPr>
          <w:rFonts w:ascii="Arial" w:hAnsi="Arial" w:cs="Arial"/>
        </w:rPr>
        <w:t xml:space="preserve"> </w:t>
      </w:r>
      <w:r w:rsidR="00AE4A46" w:rsidRPr="00D42DFA">
        <w:rPr>
          <w:rFonts w:ascii="Arial" w:hAnsi="Arial" w:cs="Arial"/>
        </w:rPr>
        <w:t xml:space="preserve">Emirates NBD </w:t>
      </w:r>
      <w:proofErr w:type="spellStart"/>
      <w:r w:rsidR="00AE4A46" w:rsidRPr="00D42DFA">
        <w:rPr>
          <w:rFonts w:ascii="Arial" w:hAnsi="Arial" w:cs="Arial"/>
        </w:rPr>
        <w:t>Capital</w:t>
      </w:r>
      <w:proofErr w:type="spellEnd"/>
      <w:r w:rsidR="00AE4A46" w:rsidRPr="00D42DFA">
        <w:rPr>
          <w:rFonts w:ascii="Arial" w:hAnsi="Arial" w:cs="Arial"/>
        </w:rPr>
        <w:t xml:space="preserve"> Limited</w:t>
      </w:r>
      <w:r w:rsidR="00AE4A46" w:rsidRPr="00D42DFA" w:rsidDel="005D525F">
        <w:rPr>
          <w:rFonts w:ascii="Arial" w:hAnsi="Arial" w:cs="Arial"/>
        </w:rPr>
        <w:t xml:space="preserve"> </w:t>
      </w:r>
      <w:r w:rsidR="00AE4A46" w:rsidRPr="00D42DFA">
        <w:rPr>
          <w:rFonts w:ascii="Arial" w:hAnsi="Arial" w:cs="Arial"/>
        </w:rPr>
        <w:t xml:space="preserve">ve </w:t>
      </w:r>
      <w:proofErr w:type="spellStart"/>
      <w:r w:rsidR="005D525F" w:rsidRPr="00D42DFA">
        <w:rPr>
          <w:rFonts w:ascii="Arial" w:hAnsi="Arial" w:cs="Arial"/>
        </w:rPr>
        <w:t>Mizuho</w:t>
      </w:r>
      <w:proofErr w:type="spellEnd"/>
      <w:r w:rsidR="005D525F" w:rsidRPr="00D42DFA">
        <w:rPr>
          <w:rFonts w:ascii="Arial" w:hAnsi="Arial" w:cs="Arial"/>
        </w:rPr>
        <w:t xml:space="preserve"> Bank</w:t>
      </w:r>
      <w:r w:rsidR="00AE4A46" w:rsidRPr="00D42DFA">
        <w:rPr>
          <w:rFonts w:ascii="Arial" w:hAnsi="Arial" w:cs="Arial"/>
        </w:rPr>
        <w:t xml:space="preserve"> Ltd</w:t>
      </w:r>
      <w:r w:rsidR="00FD5124">
        <w:rPr>
          <w:rFonts w:ascii="Arial" w:hAnsi="Arial" w:cs="Arial"/>
        </w:rPr>
        <w:t>.</w:t>
      </w:r>
      <w:r w:rsidR="008C5717">
        <w:rPr>
          <w:rFonts w:ascii="Arial" w:hAnsi="Arial" w:cs="Arial"/>
        </w:rPr>
        <w:t xml:space="preserve"> üstlenirken,</w:t>
      </w:r>
      <w:r w:rsidR="00AE4A46" w:rsidRPr="00D42DFA">
        <w:rPr>
          <w:rFonts w:ascii="Arial" w:hAnsi="Arial" w:cs="Arial"/>
        </w:rPr>
        <w:t xml:space="preserve"> </w:t>
      </w:r>
      <w:r w:rsidR="002D52C6" w:rsidRPr="00D42DFA">
        <w:rPr>
          <w:rFonts w:ascii="Arial" w:hAnsi="Arial" w:cs="Arial"/>
        </w:rPr>
        <w:t>sürdürülebilirlik koordinatörlüğü</w:t>
      </w:r>
      <w:r w:rsidR="00A8079E" w:rsidRPr="00D42DFA">
        <w:rPr>
          <w:rFonts w:ascii="Arial" w:hAnsi="Arial" w:cs="Arial"/>
        </w:rPr>
        <w:t>nü</w:t>
      </w:r>
      <w:r w:rsidR="002D52C6" w:rsidRPr="00D42DFA">
        <w:rPr>
          <w:rFonts w:ascii="Arial" w:hAnsi="Arial" w:cs="Arial"/>
        </w:rPr>
        <w:t xml:space="preserve"> </w:t>
      </w:r>
      <w:r w:rsidR="00A8079E" w:rsidRPr="00D42DFA">
        <w:rPr>
          <w:rFonts w:ascii="Arial" w:hAnsi="Arial" w:cs="Arial"/>
        </w:rPr>
        <w:t xml:space="preserve">ise </w:t>
      </w:r>
      <w:proofErr w:type="spellStart"/>
      <w:r w:rsidR="005D525F" w:rsidRPr="00D42DFA">
        <w:rPr>
          <w:rFonts w:ascii="Arial" w:hAnsi="Arial" w:cs="Arial"/>
        </w:rPr>
        <w:t>Mizuho</w:t>
      </w:r>
      <w:proofErr w:type="spellEnd"/>
      <w:r w:rsidR="005D525F" w:rsidRPr="00D42DFA">
        <w:rPr>
          <w:rFonts w:ascii="Arial" w:hAnsi="Arial" w:cs="Arial"/>
        </w:rPr>
        <w:t xml:space="preserve"> Bank </w:t>
      </w:r>
      <w:r w:rsidR="00AE4A46" w:rsidRPr="00D42DFA">
        <w:rPr>
          <w:rFonts w:ascii="Arial" w:hAnsi="Arial" w:cs="Arial"/>
        </w:rPr>
        <w:t xml:space="preserve">Ltd. </w:t>
      </w:r>
      <w:r w:rsidR="005D525F" w:rsidRPr="00D42DFA">
        <w:rPr>
          <w:rFonts w:ascii="Arial" w:hAnsi="Arial" w:cs="Arial"/>
        </w:rPr>
        <w:t xml:space="preserve">ve Standard </w:t>
      </w:r>
      <w:proofErr w:type="spellStart"/>
      <w:r w:rsidR="005D525F" w:rsidRPr="00D42DFA">
        <w:rPr>
          <w:rFonts w:ascii="Arial" w:hAnsi="Arial" w:cs="Arial"/>
        </w:rPr>
        <w:t>Chartered</w:t>
      </w:r>
      <w:proofErr w:type="spellEnd"/>
      <w:r w:rsidR="005D525F" w:rsidRPr="00D42DFA">
        <w:rPr>
          <w:rFonts w:ascii="Arial" w:hAnsi="Arial" w:cs="Arial"/>
        </w:rPr>
        <w:t xml:space="preserve"> Bank </w:t>
      </w:r>
      <w:r w:rsidR="00A8079E" w:rsidRPr="00D42DFA">
        <w:rPr>
          <w:rFonts w:ascii="Arial" w:hAnsi="Arial" w:cs="Arial"/>
        </w:rPr>
        <w:t>üstlendi</w:t>
      </w:r>
      <w:r w:rsidR="002D52C6" w:rsidRPr="00D42DFA">
        <w:rPr>
          <w:rFonts w:ascii="Arial" w:hAnsi="Arial" w:cs="Arial"/>
        </w:rPr>
        <w:t>.</w:t>
      </w:r>
    </w:p>
    <w:p w14:paraId="407750FA" w14:textId="77777777" w:rsidR="004D0800" w:rsidRPr="00983F38" w:rsidRDefault="004D0800" w:rsidP="007C5D59">
      <w:pPr>
        <w:spacing w:after="0"/>
        <w:jc w:val="both"/>
        <w:rPr>
          <w:rFonts w:ascii="Arial" w:hAnsi="Arial" w:cs="Arial"/>
        </w:rPr>
      </w:pPr>
    </w:p>
    <w:p w14:paraId="0845963A" w14:textId="05E3236B" w:rsidR="00983F38" w:rsidRDefault="00983F38" w:rsidP="007C5D59">
      <w:pPr>
        <w:spacing w:after="0"/>
        <w:jc w:val="both"/>
        <w:rPr>
          <w:rFonts w:ascii="Arial" w:hAnsi="Arial" w:cs="Arial"/>
        </w:rPr>
      </w:pPr>
      <w:r w:rsidRPr="00983F38">
        <w:rPr>
          <w:rFonts w:ascii="Arial" w:hAnsi="Arial" w:cs="Arial"/>
        </w:rPr>
        <w:t>QNB Türkiye Genel Müdürü Ömür Tan, işlemle ilgili değerlendirmesinde şu ifadeleri kullandı:</w:t>
      </w:r>
      <w:r w:rsidRPr="00983F38" w:rsidDel="00983F38">
        <w:rPr>
          <w:rFonts w:ascii="Arial" w:hAnsi="Arial" w:cs="Arial"/>
        </w:rPr>
        <w:t xml:space="preserve"> </w:t>
      </w:r>
    </w:p>
    <w:p w14:paraId="71FF5E9A" w14:textId="77777777" w:rsidR="001132C8" w:rsidRDefault="001132C8" w:rsidP="007C5D59">
      <w:pPr>
        <w:spacing w:after="0"/>
        <w:jc w:val="both"/>
        <w:rPr>
          <w:rFonts w:ascii="Arial" w:hAnsi="Arial" w:cs="Arial"/>
        </w:rPr>
      </w:pPr>
    </w:p>
    <w:p w14:paraId="3A90B352" w14:textId="3C761756" w:rsidR="001132C8" w:rsidRPr="001132C8" w:rsidRDefault="001132C8" w:rsidP="007C5D59">
      <w:pPr>
        <w:spacing w:after="0"/>
        <w:jc w:val="both"/>
        <w:rPr>
          <w:rFonts w:ascii="Arial" w:hAnsi="Arial" w:cs="Arial"/>
        </w:rPr>
      </w:pPr>
      <w:r w:rsidRPr="001132C8">
        <w:rPr>
          <w:rFonts w:ascii="Arial" w:hAnsi="Arial" w:cs="Arial"/>
        </w:rPr>
        <w:t xml:space="preserve">“Küresel piyasalarda </w:t>
      </w:r>
      <w:r w:rsidR="00FD5124" w:rsidRPr="00FD5124">
        <w:rPr>
          <w:rFonts w:ascii="Arial" w:hAnsi="Arial" w:cs="Arial"/>
        </w:rPr>
        <w:t>yatırımcıların ve kreditörlerin</w:t>
      </w:r>
      <w:r w:rsidR="00FD5124">
        <w:rPr>
          <w:rFonts w:ascii="Arial" w:hAnsi="Arial" w:cs="Arial"/>
        </w:rPr>
        <w:t xml:space="preserve"> </w:t>
      </w:r>
      <w:r w:rsidRPr="001132C8">
        <w:rPr>
          <w:rFonts w:ascii="Arial" w:hAnsi="Arial" w:cs="Arial"/>
        </w:rPr>
        <w:t xml:space="preserve">giderek daha seçici </w:t>
      </w:r>
      <w:r w:rsidR="00FD5124">
        <w:rPr>
          <w:rFonts w:ascii="Arial" w:hAnsi="Arial" w:cs="Arial"/>
        </w:rPr>
        <w:t>davrandığı</w:t>
      </w:r>
      <w:r w:rsidRPr="001132C8">
        <w:rPr>
          <w:rFonts w:ascii="Arial" w:hAnsi="Arial" w:cs="Arial"/>
        </w:rPr>
        <w:t xml:space="preserve"> </w:t>
      </w:r>
      <w:r w:rsidR="008C5717">
        <w:rPr>
          <w:rFonts w:ascii="Arial" w:hAnsi="Arial" w:cs="Arial"/>
        </w:rPr>
        <w:t>bu</w:t>
      </w:r>
      <w:r w:rsidR="008C5717" w:rsidRPr="001132C8">
        <w:rPr>
          <w:rFonts w:ascii="Arial" w:hAnsi="Arial" w:cs="Arial"/>
        </w:rPr>
        <w:t xml:space="preserve"> </w:t>
      </w:r>
      <w:r w:rsidRPr="001132C8">
        <w:rPr>
          <w:rFonts w:ascii="Arial" w:hAnsi="Arial" w:cs="Arial"/>
        </w:rPr>
        <w:t xml:space="preserve">dönemde sendikasyon kredimize gösterilen yoğun talep bizim için son derece değerli. İşleme </w:t>
      </w:r>
      <w:r w:rsidR="00A0562B">
        <w:rPr>
          <w:rFonts w:ascii="Arial" w:hAnsi="Arial" w:cs="Arial"/>
        </w:rPr>
        <w:t xml:space="preserve">Amerika, </w:t>
      </w:r>
      <w:r>
        <w:rPr>
          <w:rFonts w:ascii="Arial" w:hAnsi="Arial" w:cs="Arial"/>
        </w:rPr>
        <w:t xml:space="preserve">Avrupa, Asya ve Ortadoğu başta olmak üzere </w:t>
      </w:r>
      <w:r w:rsidRPr="001132C8">
        <w:rPr>
          <w:rFonts w:ascii="Arial" w:hAnsi="Arial" w:cs="Arial"/>
        </w:rPr>
        <w:t>farklı bölgelerden bankaların katılım göstermesi QNB Türkiye’nin uluslararası finans çevreleriyle kurduğu güçlü ve sürdürülebilir ilişkinin önemli bir göstergesi oldu.</w:t>
      </w:r>
      <w:r w:rsidR="007C5D59">
        <w:rPr>
          <w:rFonts w:ascii="Arial" w:hAnsi="Arial" w:cs="Arial"/>
        </w:rPr>
        <w:t xml:space="preserve"> </w:t>
      </w:r>
      <w:r w:rsidRPr="001132C8">
        <w:rPr>
          <w:rFonts w:ascii="Arial" w:hAnsi="Arial" w:cs="Arial"/>
        </w:rPr>
        <w:t>Bu işlemle birlikte bilanço yapımızı güçlendirme</w:t>
      </w:r>
      <w:r w:rsidR="0009345A">
        <w:rPr>
          <w:rFonts w:ascii="Arial" w:hAnsi="Arial" w:cs="Arial"/>
        </w:rPr>
        <w:t xml:space="preserve">nin yanı sıra </w:t>
      </w:r>
      <w:r w:rsidRPr="001132C8">
        <w:rPr>
          <w:rFonts w:ascii="Arial" w:hAnsi="Arial" w:cs="Arial"/>
        </w:rPr>
        <w:t>reel ekonominin ihtiyaç duyduğu finansmana kesintisiz erişimi desteklemeyi</w:t>
      </w:r>
      <w:r w:rsidR="0009345A">
        <w:rPr>
          <w:rFonts w:ascii="Arial" w:hAnsi="Arial" w:cs="Arial"/>
        </w:rPr>
        <w:t xml:space="preserve"> de</w:t>
      </w:r>
      <w:r w:rsidRPr="001132C8">
        <w:rPr>
          <w:rFonts w:ascii="Arial" w:hAnsi="Arial" w:cs="Arial"/>
        </w:rPr>
        <w:t xml:space="preserve"> hedefliyoruz. Özellikle KOBİ’lerin yatırım, üretim ve dış ticaret faaliyetlerine katkı sağlayacak</w:t>
      </w:r>
      <w:r w:rsidR="00A0562B">
        <w:rPr>
          <w:rFonts w:ascii="Arial" w:hAnsi="Arial" w:cs="Arial"/>
        </w:rPr>
        <w:t xml:space="preserve"> sürdürülebilir</w:t>
      </w:r>
      <w:r w:rsidRPr="001132C8">
        <w:rPr>
          <w:rFonts w:ascii="Arial" w:hAnsi="Arial" w:cs="Arial"/>
        </w:rPr>
        <w:t xml:space="preserve"> finansman çözümlerini önümüzdeki dönemde de önceliklendirmeye devam edeceğiz.”</w:t>
      </w:r>
    </w:p>
    <w:p w14:paraId="3C4518B3" w14:textId="77777777" w:rsidR="001132C8" w:rsidRPr="00983F38" w:rsidRDefault="001132C8" w:rsidP="004D0800">
      <w:pPr>
        <w:spacing w:after="0"/>
        <w:jc w:val="both"/>
        <w:rPr>
          <w:rFonts w:ascii="Arial" w:hAnsi="Arial" w:cs="Arial"/>
        </w:rPr>
      </w:pPr>
    </w:p>
    <w:bookmarkEnd w:id="0"/>
    <w:bookmarkEnd w:id="1"/>
    <w:bookmarkEnd w:id="2"/>
    <w:p w14:paraId="6653EDCB" w14:textId="66E50FD2" w:rsidR="00F601BA" w:rsidRPr="00983F38" w:rsidRDefault="00F601BA" w:rsidP="004D0800">
      <w:pPr>
        <w:spacing w:after="0"/>
        <w:jc w:val="both"/>
        <w:rPr>
          <w:rFonts w:ascii="Arial" w:hAnsi="Arial" w:cs="Arial"/>
        </w:rPr>
      </w:pPr>
    </w:p>
    <w:p w14:paraId="69AD6C6A" w14:textId="77777777" w:rsidR="00F601BA" w:rsidRPr="00983F38" w:rsidRDefault="00F601BA" w:rsidP="004D0800">
      <w:pPr>
        <w:spacing w:after="0"/>
        <w:jc w:val="both"/>
        <w:rPr>
          <w:rFonts w:ascii="Arial" w:hAnsi="Arial" w:cs="Arial"/>
        </w:rPr>
      </w:pPr>
    </w:p>
    <w:p w14:paraId="4FEA26D0" w14:textId="38E8F909" w:rsidR="00F601BA" w:rsidRPr="00983F38" w:rsidRDefault="00F601BA" w:rsidP="004D0800">
      <w:pPr>
        <w:spacing w:after="0"/>
        <w:jc w:val="both"/>
        <w:rPr>
          <w:rFonts w:ascii="Arial" w:hAnsi="Arial" w:cs="Arial"/>
        </w:rPr>
      </w:pPr>
    </w:p>
    <w:sectPr w:rsidR="00F601BA" w:rsidRPr="00983F38" w:rsidSect="00B376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5B58" w14:textId="77777777" w:rsidR="00DB5B42" w:rsidRDefault="00DB5B42" w:rsidP="001B05C4">
      <w:pPr>
        <w:spacing w:after="0" w:line="240" w:lineRule="auto"/>
      </w:pPr>
      <w:r>
        <w:separator/>
      </w:r>
    </w:p>
  </w:endnote>
  <w:endnote w:type="continuationSeparator" w:id="0">
    <w:p w14:paraId="707B1FF0" w14:textId="77777777" w:rsidR="00DB5B42" w:rsidRDefault="00DB5B42" w:rsidP="001B05C4">
      <w:pPr>
        <w:spacing w:after="0" w:line="240" w:lineRule="auto"/>
      </w:pPr>
      <w:r>
        <w:continuationSeparator/>
      </w:r>
    </w:p>
  </w:endnote>
  <w:endnote w:type="continuationNotice" w:id="1">
    <w:p w14:paraId="191514F5" w14:textId="77777777" w:rsidR="00DB5B42" w:rsidRDefault="00DB5B42" w:rsidP="001B0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F265" w14:textId="77777777" w:rsidR="00FC2D20" w:rsidRDefault="00FC2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2E38" w14:textId="2B38B7F7" w:rsidR="002D52C6" w:rsidRPr="001A1D39" w:rsidRDefault="002D52C6" w:rsidP="001A1D39">
    <w:pPr>
      <w:pStyle w:val="Footer"/>
      <w:jc w:val="right"/>
      <w:rPr>
        <w:rFonts w:ascii="Calibri" w:hAnsi="Calibri"/>
        <w:b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1720" w14:textId="77777777" w:rsidR="00FC2D20" w:rsidRDefault="00FC2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804E" w14:textId="77777777" w:rsidR="00DB5B42" w:rsidRDefault="00DB5B42" w:rsidP="001B05C4">
      <w:pPr>
        <w:spacing w:after="0" w:line="240" w:lineRule="auto"/>
      </w:pPr>
      <w:r>
        <w:separator/>
      </w:r>
    </w:p>
  </w:footnote>
  <w:footnote w:type="continuationSeparator" w:id="0">
    <w:p w14:paraId="3B69787D" w14:textId="77777777" w:rsidR="00DB5B42" w:rsidRDefault="00DB5B42" w:rsidP="001B05C4">
      <w:pPr>
        <w:spacing w:after="0" w:line="240" w:lineRule="auto"/>
      </w:pPr>
      <w:r>
        <w:continuationSeparator/>
      </w:r>
    </w:p>
  </w:footnote>
  <w:footnote w:type="continuationNotice" w:id="1">
    <w:p w14:paraId="2D65EC58" w14:textId="77777777" w:rsidR="00DB5B42" w:rsidRDefault="00DB5B42" w:rsidP="001B0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68AE" w14:textId="77777777" w:rsidR="00FC2D20" w:rsidRDefault="00FC2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CB03" w14:textId="77777777" w:rsidR="00FC2D20" w:rsidRDefault="00FC2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2F85" w14:textId="39F64ADC" w:rsidR="002D52C6" w:rsidRDefault="005E1FC6" w:rsidP="002D52C6">
    <w:pPr>
      <w:pStyle w:val="Header"/>
    </w:pPr>
    <w:r>
      <w:pict w14:anchorId="00B56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35pt;height:51.3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AA4"/>
    <w:multiLevelType w:val="hybridMultilevel"/>
    <w:tmpl w:val="01742C54"/>
    <w:lvl w:ilvl="0" w:tplc="E68062F0">
      <w:start w:val="2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9E"/>
    <w:multiLevelType w:val="hybridMultilevel"/>
    <w:tmpl w:val="88768252"/>
    <w:lvl w:ilvl="0" w:tplc="B122E3F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5535"/>
    <w:multiLevelType w:val="hybridMultilevel"/>
    <w:tmpl w:val="2A4277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5459E"/>
    <w:multiLevelType w:val="hybridMultilevel"/>
    <w:tmpl w:val="0D387A7C"/>
    <w:lvl w:ilvl="0" w:tplc="7F02D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2B86"/>
    <w:multiLevelType w:val="hybridMultilevel"/>
    <w:tmpl w:val="3CC26F98"/>
    <w:lvl w:ilvl="0" w:tplc="9ADC7D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9AE2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8F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F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08EE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A10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6AC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CB1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A817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C0762"/>
    <w:multiLevelType w:val="multilevel"/>
    <w:tmpl w:val="FDB6D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4D5660"/>
    <w:multiLevelType w:val="hybridMultilevel"/>
    <w:tmpl w:val="6F3E2EAC"/>
    <w:lvl w:ilvl="0" w:tplc="75080FC6">
      <w:start w:val="2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800C2"/>
    <w:multiLevelType w:val="hybridMultilevel"/>
    <w:tmpl w:val="F1340D78"/>
    <w:lvl w:ilvl="0" w:tplc="333E4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8F4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B424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EA68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065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A1C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E9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344A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448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12B6"/>
    <w:multiLevelType w:val="hybridMultilevel"/>
    <w:tmpl w:val="1952A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B240D"/>
    <w:multiLevelType w:val="hybridMultilevel"/>
    <w:tmpl w:val="96CE0074"/>
    <w:lvl w:ilvl="0" w:tplc="A8E6F7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0065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86C4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91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23D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A1F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486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0CB9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8C3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269B2"/>
    <w:multiLevelType w:val="hybridMultilevel"/>
    <w:tmpl w:val="5B1A5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04DE2"/>
    <w:multiLevelType w:val="hybridMultilevel"/>
    <w:tmpl w:val="1E146F62"/>
    <w:lvl w:ilvl="0" w:tplc="A9B29F4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56E55"/>
    <w:multiLevelType w:val="hybridMultilevel"/>
    <w:tmpl w:val="712E5C0C"/>
    <w:lvl w:ilvl="0" w:tplc="11507E4A">
      <w:start w:val="23"/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AD5565"/>
    <w:multiLevelType w:val="hybridMultilevel"/>
    <w:tmpl w:val="78328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977216">
    <w:abstractNumId w:val="9"/>
  </w:num>
  <w:num w:numId="3" w16cid:durableId="85419906">
    <w:abstractNumId w:val="1"/>
  </w:num>
  <w:num w:numId="4" w16cid:durableId="976645923">
    <w:abstractNumId w:val="11"/>
  </w:num>
  <w:num w:numId="5" w16cid:durableId="1439833929">
    <w:abstractNumId w:val="4"/>
  </w:num>
  <w:num w:numId="6" w16cid:durableId="1942490711">
    <w:abstractNumId w:val="7"/>
  </w:num>
  <w:num w:numId="7" w16cid:durableId="1681274893">
    <w:abstractNumId w:val="0"/>
  </w:num>
  <w:num w:numId="8" w16cid:durableId="2031029347">
    <w:abstractNumId w:val="12"/>
  </w:num>
  <w:num w:numId="9" w16cid:durableId="1700468621">
    <w:abstractNumId w:val="6"/>
  </w:num>
  <w:num w:numId="10" w16cid:durableId="787234772">
    <w:abstractNumId w:val="8"/>
  </w:num>
  <w:num w:numId="11" w16cid:durableId="1717466165">
    <w:abstractNumId w:val="3"/>
  </w:num>
  <w:num w:numId="12" w16cid:durableId="1716656937">
    <w:abstractNumId w:val="5"/>
  </w:num>
  <w:num w:numId="13" w16cid:durableId="563443638">
    <w:abstractNumId w:val="13"/>
  </w:num>
  <w:num w:numId="14" w16cid:durableId="1273978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C6"/>
    <w:rsid w:val="00000851"/>
    <w:rsid w:val="00000B48"/>
    <w:rsid w:val="00003F69"/>
    <w:rsid w:val="000052EF"/>
    <w:rsid w:val="00006C32"/>
    <w:rsid w:val="0001082A"/>
    <w:rsid w:val="00010C3C"/>
    <w:rsid w:val="00012FFA"/>
    <w:rsid w:val="000226A0"/>
    <w:rsid w:val="00023E35"/>
    <w:rsid w:val="00026400"/>
    <w:rsid w:val="00026E23"/>
    <w:rsid w:val="0002701D"/>
    <w:rsid w:val="00032925"/>
    <w:rsid w:val="00033F02"/>
    <w:rsid w:val="00034709"/>
    <w:rsid w:val="00036D2B"/>
    <w:rsid w:val="00037C1D"/>
    <w:rsid w:val="000404CC"/>
    <w:rsid w:val="00044C0D"/>
    <w:rsid w:val="00044F7B"/>
    <w:rsid w:val="000454AC"/>
    <w:rsid w:val="00045DDA"/>
    <w:rsid w:val="0004630C"/>
    <w:rsid w:val="000510EE"/>
    <w:rsid w:val="00056919"/>
    <w:rsid w:val="0005786E"/>
    <w:rsid w:val="00057D95"/>
    <w:rsid w:val="0006678F"/>
    <w:rsid w:val="00071308"/>
    <w:rsid w:val="00074832"/>
    <w:rsid w:val="00076177"/>
    <w:rsid w:val="000777E7"/>
    <w:rsid w:val="00082295"/>
    <w:rsid w:val="00084D37"/>
    <w:rsid w:val="00085417"/>
    <w:rsid w:val="00085506"/>
    <w:rsid w:val="000867C5"/>
    <w:rsid w:val="00091339"/>
    <w:rsid w:val="0009345A"/>
    <w:rsid w:val="000951A7"/>
    <w:rsid w:val="00095B0E"/>
    <w:rsid w:val="000979DA"/>
    <w:rsid w:val="000A1619"/>
    <w:rsid w:val="000A29BB"/>
    <w:rsid w:val="000A473F"/>
    <w:rsid w:val="000A78DF"/>
    <w:rsid w:val="000B11FF"/>
    <w:rsid w:val="000B15EA"/>
    <w:rsid w:val="000B2518"/>
    <w:rsid w:val="000B4EB3"/>
    <w:rsid w:val="000B55AE"/>
    <w:rsid w:val="000B5E26"/>
    <w:rsid w:val="000B7510"/>
    <w:rsid w:val="000C2F12"/>
    <w:rsid w:val="000C3D17"/>
    <w:rsid w:val="000C5C8E"/>
    <w:rsid w:val="000D27E1"/>
    <w:rsid w:val="000D60DC"/>
    <w:rsid w:val="000D7EE2"/>
    <w:rsid w:val="000E0360"/>
    <w:rsid w:val="000E1A45"/>
    <w:rsid w:val="000E2C61"/>
    <w:rsid w:val="000E7B77"/>
    <w:rsid w:val="000F1822"/>
    <w:rsid w:val="000F5566"/>
    <w:rsid w:val="000F573D"/>
    <w:rsid w:val="000F75DD"/>
    <w:rsid w:val="0010290C"/>
    <w:rsid w:val="00105195"/>
    <w:rsid w:val="00105376"/>
    <w:rsid w:val="00106851"/>
    <w:rsid w:val="001132C8"/>
    <w:rsid w:val="00113487"/>
    <w:rsid w:val="00115AB4"/>
    <w:rsid w:val="00116FDD"/>
    <w:rsid w:val="00121EA7"/>
    <w:rsid w:val="0012429F"/>
    <w:rsid w:val="00125991"/>
    <w:rsid w:val="00126776"/>
    <w:rsid w:val="00134F5D"/>
    <w:rsid w:val="001350BA"/>
    <w:rsid w:val="001411B6"/>
    <w:rsid w:val="001440BF"/>
    <w:rsid w:val="001476E2"/>
    <w:rsid w:val="0015089D"/>
    <w:rsid w:val="001511E0"/>
    <w:rsid w:val="00151B23"/>
    <w:rsid w:val="00152883"/>
    <w:rsid w:val="0016151B"/>
    <w:rsid w:val="001640D7"/>
    <w:rsid w:val="00165474"/>
    <w:rsid w:val="001714A9"/>
    <w:rsid w:val="00171783"/>
    <w:rsid w:val="00171B5B"/>
    <w:rsid w:val="00175557"/>
    <w:rsid w:val="001776E7"/>
    <w:rsid w:val="00180BA8"/>
    <w:rsid w:val="00181C0A"/>
    <w:rsid w:val="00183FBD"/>
    <w:rsid w:val="00193D4C"/>
    <w:rsid w:val="00195853"/>
    <w:rsid w:val="001A1D39"/>
    <w:rsid w:val="001A3DBE"/>
    <w:rsid w:val="001A7015"/>
    <w:rsid w:val="001B0057"/>
    <w:rsid w:val="001B05C4"/>
    <w:rsid w:val="001B17FD"/>
    <w:rsid w:val="001B2C30"/>
    <w:rsid w:val="001B3268"/>
    <w:rsid w:val="001B4795"/>
    <w:rsid w:val="001B4FE5"/>
    <w:rsid w:val="001B7A5D"/>
    <w:rsid w:val="001C07C6"/>
    <w:rsid w:val="001C2B26"/>
    <w:rsid w:val="001C30DF"/>
    <w:rsid w:val="001C6B27"/>
    <w:rsid w:val="001D2584"/>
    <w:rsid w:val="001D3DC6"/>
    <w:rsid w:val="001D5E57"/>
    <w:rsid w:val="001D691F"/>
    <w:rsid w:val="001E04E0"/>
    <w:rsid w:val="001E0DE2"/>
    <w:rsid w:val="001E2663"/>
    <w:rsid w:val="001E3A36"/>
    <w:rsid w:val="001E42DD"/>
    <w:rsid w:val="001F09F5"/>
    <w:rsid w:val="001F0ED2"/>
    <w:rsid w:val="001F3814"/>
    <w:rsid w:val="001F4983"/>
    <w:rsid w:val="001F675F"/>
    <w:rsid w:val="001F6986"/>
    <w:rsid w:val="001F6D02"/>
    <w:rsid w:val="001F6D59"/>
    <w:rsid w:val="002004F3"/>
    <w:rsid w:val="00201705"/>
    <w:rsid w:val="0020590E"/>
    <w:rsid w:val="002107D1"/>
    <w:rsid w:val="002127E6"/>
    <w:rsid w:val="002153C0"/>
    <w:rsid w:val="00222EC5"/>
    <w:rsid w:val="00223B21"/>
    <w:rsid w:val="00224E1C"/>
    <w:rsid w:val="00227A3C"/>
    <w:rsid w:val="00230782"/>
    <w:rsid w:val="002316F4"/>
    <w:rsid w:val="00232379"/>
    <w:rsid w:val="00232EFF"/>
    <w:rsid w:val="002332A2"/>
    <w:rsid w:val="00233758"/>
    <w:rsid w:val="0023573A"/>
    <w:rsid w:val="00235BD7"/>
    <w:rsid w:val="00236F95"/>
    <w:rsid w:val="00241293"/>
    <w:rsid w:val="002439A3"/>
    <w:rsid w:val="00255185"/>
    <w:rsid w:val="00260478"/>
    <w:rsid w:val="00262DE1"/>
    <w:rsid w:val="00265C8A"/>
    <w:rsid w:val="0027375F"/>
    <w:rsid w:val="00273766"/>
    <w:rsid w:val="00276B0E"/>
    <w:rsid w:val="00277954"/>
    <w:rsid w:val="00283FC2"/>
    <w:rsid w:val="002910FA"/>
    <w:rsid w:val="00292613"/>
    <w:rsid w:val="00293143"/>
    <w:rsid w:val="0029338C"/>
    <w:rsid w:val="002944A8"/>
    <w:rsid w:val="00295431"/>
    <w:rsid w:val="00295BB0"/>
    <w:rsid w:val="00295BE7"/>
    <w:rsid w:val="00296252"/>
    <w:rsid w:val="002965E3"/>
    <w:rsid w:val="0029661A"/>
    <w:rsid w:val="002A2E69"/>
    <w:rsid w:val="002A3192"/>
    <w:rsid w:val="002A48F5"/>
    <w:rsid w:val="002A494D"/>
    <w:rsid w:val="002A6F49"/>
    <w:rsid w:val="002B2476"/>
    <w:rsid w:val="002B26CF"/>
    <w:rsid w:val="002B2FAC"/>
    <w:rsid w:val="002B4267"/>
    <w:rsid w:val="002B5BF2"/>
    <w:rsid w:val="002C416C"/>
    <w:rsid w:val="002C481D"/>
    <w:rsid w:val="002C7D8D"/>
    <w:rsid w:val="002D1175"/>
    <w:rsid w:val="002D1D35"/>
    <w:rsid w:val="002D37F6"/>
    <w:rsid w:val="002D52C6"/>
    <w:rsid w:val="002D544E"/>
    <w:rsid w:val="002D70AA"/>
    <w:rsid w:val="002D78E9"/>
    <w:rsid w:val="002E63F0"/>
    <w:rsid w:val="002F1F92"/>
    <w:rsid w:val="002F5A25"/>
    <w:rsid w:val="002F64B6"/>
    <w:rsid w:val="002F6AA6"/>
    <w:rsid w:val="002F6D16"/>
    <w:rsid w:val="003006DA"/>
    <w:rsid w:val="00301AA4"/>
    <w:rsid w:val="003033C7"/>
    <w:rsid w:val="00305802"/>
    <w:rsid w:val="00307B4B"/>
    <w:rsid w:val="00307CF4"/>
    <w:rsid w:val="00307F0F"/>
    <w:rsid w:val="00310D88"/>
    <w:rsid w:val="00311E10"/>
    <w:rsid w:val="003147C5"/>
    <w:rsid w:val="003154C8"/>
    <w:rsid w:val="0031559D"/>
    <w:rsid w:val="003158A2"/>
    <w:rsid w:val="003223D6"/>
    <w:rsid w:val="00330309"/>
    <w:rsid w:val="0033190A"/>
    <w:rsid w:val="0033331A"/>
    <w:rsid w:val="003341EE"/>
    <w:rsid w:val="00334520"/>
    <w:rsid w:val="00337066"/>
    <w:rsid w:val="0034757E"/>
    <w:rsid w:val="00353071"/>
    <w:rsid w:val="00354565"/>
    <w:rsid w:val="00354800"/>
    <w:rsid w:val="0035603F"/>
    <w:rsid w:val="003605C6"/>
    <w:rsid w:val="003624C7"/>
    <w:rsid w:val="00363BC1"/>
    <w:rsid w:val="003662F9"/>
    <w:rsid w:val="003670E3"/>
    <w:rsid w:val="00370E6C"/>
    <w:rsid w:val="00372A34"/>
    <w:rsid w:val="00375338"/>
    <w:rsid w:val="00375C5E"/>
    <w:rsid w:val="00382139"/>
    <w:rsid w:val="00386255"/>
    <w:rsid w:val="00394E75"/>
    <w:rsid w:val="00394FCF"/>
    <w:rsid w:val="00397175"/>
    <w:rsid w:val="003A4625"/>
    <w:rsid w:val="003A7446"/>
    <w:rsid w:val="003B0486"/>
    <w:rsid w:val="003B1374"/>
    <w:rsid w:val="003B14AD"/>
    <w:rsid w:val="003B3083"/>
    <w:rsid w:val="003B3DDD"/>
    <w:rsid w:val="003C09EF"/>
    <w:rsid w:val="003C25E8"/>
    <w:rsid w:val="003C2B47"/>
    <w:rsid w:val="003C3556"/>
    <w:rsid w:val="003C3BC3"/>
    <w:rsid w:val="003C5934"/>
    <w:rsid w:val="003D0BB3"/>
    <w:rsid w:val="003D32C2"/>
    <w:rsid w:val="003D5A4E"/>
    <w:rsid w:val="003D7271"/>
    <w:rsid w:val="003E03DF"/>
    <w:rsid w:val="003E05C9"/>
    <w:rsid w:val="003E0C22"/>
    <w:rsid w:val="003E0EA1"/>
    <w:rsid w:val="003E2A46"/>
    <w:rsid w:val="003E2C55"/>
    <w:rsid w:val="003F117C"/>
    <w:rsid w:val="003F1DD0"/>
    <w:rsid w:val="003F1E3B"/>
    <w:rsid w:val="003F21DB"/>
    <w:rsid w:val="003F22F7"/>
    <w:rsid w:val="003F2C84"/>
    <w:rsid w:val="003F31ED"/>
    <w:rsid w:val="003F3733"/>
    <w:rsid w:val="003F37B2"/>
    <w:rsid w:val="003F3D7F"/>
    <w:rsid w:val="003F5B10"/>
    <w:rsid w:val="00400016"/>
    <w:rsid w:val="004011E7"/>
    <w:rsid w:val="00405B0B"/>
    <w:rsid w:val="00411215"/>
    <w:rsid w:val="004214C8"/>
    <w:rsid w:val="00422B9D"/>
    <w:rsid w:val="004318F2"/>
    <w:rsid w:val="004417E1"/>
    <w:rsid w:val="00441A67"/>
    <w:rsid w:val="00441C5B"/>
    <w:rsid w:val="004440E4"/>
    <w:rsid w:val="004464EF"/>
    <w:rsid w:val="00446552"/>
    <w:rsid w:val="00446608"/>
    <w:rsid w:val="004513B6"/>
    <w:rsid w:val="00451417"/>
    <w:rsid w:val="00454FD0"/>
    <w:rsid w:val="00460404"/>
    <w:rsid w:val="00463543"/>
    <w:rsid w:val="004644DD"/>
    <w:rsid w:val="0046594C"/>
    <w:rsid w:val="00465D74"/>
    <w:rsid w:val="00466B40"/>
    <w:rsid w:val="00467227"/>
    <w:rsid w:val="0047054A"/>
    <w:rsid w:val="00472884"/>
    <w:rsid w:val="00474AAC"/>
    <w:rsid w:val="00474E57"/>
    <w:rsid w:val="004763EA"/>
    <w:rsid w:val="0048001A"/>
    <w:rsid w:val="0048044F"/>
    <w:rsid w:val="00483D20"/>
    <w:rsid w:val="004844EC"/>
    <w:rsid w:val="00485308"/>
    <w:rsid w:val="00491164"/>
    <w:rsid w:val="00495756"/>
    <w:rsid w:val="004A152F"/>
    <w:rsid w:val="004A2365"/>
    <w:rsid w:val="004A27FA"/>
    <w:rsid w:val="004A421B"/>
    <w:rsid w:val="004A4B60"/>
    <w:rsid w:val="004A7D1B"/>
    <w:rsid w:val="004B6AF9"/>
    <w:rsid w:val="004B6D78"/>
    <w:rsid w:val="004D03A7"/>
    <w:rsid w:val="004D0800"/>
    <w:rsid w:val="004D2585"/>
    <w:rsid w:val="004E015B"/>
    <w:rsid w:val="004E3998"/>
    <w:rsid w:val="004E50B7"/>
    <w:rsid w:val="004E5898"/>
    <w:rsid w:val="004E5AE7"/>
    <w:rsid w:val="004E6818"/>
    <w:rsid w:val="004E7F16"/>
    <w:rsid w:val="004F36EA"/>
    <w:rsid w:val="004F78F2"/>
    <w:rsid w:val="005020E0"/>
    <w:rsid w:val="005037BE"/>
    <w:rsid w:val="00503CB0"/>
    <w:rsid w:val="00503DE9"/>
    <w:rsid w:val="00505240"/>
    <w:rsid w:val="005063D3"/>
    <w:rsid w:val="00506994"/>
    <w:rsid w:val="00514487"/>
    <w:rsid w:val="005200CF"/>
    <w:rsid w:val="00520766"/>
    <w:rsid w:val="00523A44"/>
    <w:rsid w:val="00523E29"/>
    <w:rsid w:val="0053366D"/>
    <w:rsid w:val="005367EC"/>
    <w:rsid w:val="00537002"/>
    <w:rsid w:val="0053734E"/>
    <w:rsid w:val="00542BF2"/>
    <w:rsid w:val="00543061"/>
    <w:rsid w:val="005433CE"/>
    <w:rsid w:val="00543752"/>
    <w:rsid w:val="00545C92"/>
    <w:rsid w:val="00546026"/>
    <w:rsid w:val="00550EF4"/>
    <w:rsid w:val="0055109C"/>
    <w:rsid w:val="005625AE"/>
    <w:rsid w:val="00564B8C"/>
    <w:rsid w:val="00570D3E"/>
    <w:rsid w:val="00571019"/>
    <w:rsid w:val="005730B7"/>
    <w:rsid w:val="005746AB"/>
    <w:rsid w:val="00576340"/>
    <w:rsid w:val="00576C2F"/>
    <w:rsid w:val="00582580"/>
    <w:rsid w:val="00585B99"/>
    <w:rsid w:val="005862DC"/>
    <w:rsid w:val="0058659D"/>
    <w:rsid w:val="005867B0"/>
    <w:rsid w:val="00587F3B"/>
    <w:rsid w:val="00590FDF"/>
    <w:rsid w:val="00597A1F"/>
    <w:rsid w:val="005A1F28"/>
    <w:rsid w:val="005A6620"/>
    <w:rsid w:val="005A6776"/>
    <w:rsid w:val="005A6931"/>
    <w:rsid w:val="005A7841"/>
    <w:rsid w:val="005B1102"/>
    <w:rsid w:val="005B170A"/>
    <w:rsid w:val="005B58E3"/>
    <w:rsid w:val="005C00C1"/>
    <w:rsid w:val="005C1431"/>
    <w:rsid w:val="005C2B4C"/>
    <w:rsid w:val="005C66FB"/>
    <w:rsid w:val="005C6AC9"/>
    <w:rsid w:val="005C6CD8"/>
    <w:rsid w:val="005D01A2"/>
    <w:rsid w:val="005D2005"/>
    <w:rsid w:val="005D42BA"/>
    <w:rsid w:val="005D525F"/>
    <w:rsid w:val="005E1FC6"/>
    <w:rsid w:val="005E26EB"/>
    <w:rsid w:val="005E2977"/>
    <w:rsid w:val="005E50EA"/>
    <w:rsid w:val="005E541F"/>
    <w:rsid w:val="005E55F8"/>
    <w:rsid w:val="005E7442"/>
    <w:rsid w:val="005F01C6"/>
    <w:rsid w:val="005F2107"/>
    <w:rsid w:val="005F36F9"/>
    <w:rsid w:val="005F5DC2"/>
    <w:rsid w:val="00600CD0"/>
    <w:rsid w:val="00603645"/>
    <w:rsid w:val="00603FBA"/>
    <w:rsid w:val="00611515"/>
    <w:rsid w:val="00612FD2"/>
    <w:rsid w:val="00613CE9"/>
    <w:rsid w:val="00614AC3"/>
    <w:rsid w:val="00616722"/>
    <w:rsid w:val="00620AA8"/>
    <w:rsid w:val="00621C89"/>
    <w:rsid w:val="00625548"/>
    <w:rsid w:val="0062763B"/>
    <w:rsid w:val="006308A1"/>
    <w:rsid w:val="006314A3"/>
    <w:rsid w:val="00635BA9"/>
    <w:rsid w:val="00637F38"/>
    <w:rsid w:val="0064112C"/>
    <w:rsid w:val="006430A9"/>
    <w:rsid w:val="0064586F"/>
    <w:rsid w:val="00652944"/>
    <w:rsid w:val="00654D5C"/>
    <w:rsid w:val="00660188"/>
    <w:rsid w:val="006649CE"/>
    <w:rsid w:val="0066735D"/>
    <w:rsid w:val="00673430"/>
    <w:rsid w:val="006745D8"/>
    <w:rsid w:val="006762F9"/>
    <w:rsid w:val="006856AC"/>
    <w:rsid w:val="0069073C"/>
    <w:rsid w:val="00695DB8"/>
    <w:rsid w:val="006A1AA5"/>
    <w:rsid w:val="006A1F63"/>
    <w:rsid w:val="006A2A10"/>
    <w:rsid w:val="006A34F6"/>
    <w:rsid w:val="006A45CB"/>
    <w:rsid w:val="006B0EC5"/>
    <w:rsid w:val="006B5D52"/>
    <w:rsid w:val="006B6ADA"/>
    <w:rsid w:val="006C1ACF"/>
    <w:rsid w:val="006C336F"/>
    <w:rsid w:val="006C6767"/>
    <w:rsid w:val="006D148A"/>
    <w:rsid w:val="006D1EDC"/>
    <w:rsid w:val="006D21C8"/>
    <w:rsid w:val="006D5B89"/>
    <w:rsid w:val="006E0CF6"/>
    <w:rsid w:val="006E2245"/>
    <w:rsid w:val="006E464F"/>
    <w:rsid w:val="006E5704"/>
    <w:rsid w:val="006F08C5"/>
    <w:rsid w:val="006F6CBA"/>
    <w:rsid w:val="00700BBA"/>
    <w:rsid w:val="007023C3"/>
    <w:rsid w:val="00705873"/>
    <w:rsid w:val="00706CA1"/>
    <w:rsid w:val="0070707F"/>
    <w:rsid w:val="00710637"/>
    <w:rsid w:val="00712482"/>
    <w:rsid w:val="00713B53"/>
    <w:rsid w:val="00715FB0"/>
    <w:rsid w:val="007166B4"/>
    <w:rsid w:val="00716B1E"/>
    <w:rsid w:val="00717C71"/>
    <w:rsid w:val="007216E9"/>
    <w:rsid w:val="00721EBC"/>
    <w:rsid w:val="007236B7"/>
    <w:rsid w:val="007249BD"/>
    <w:rsid w:val="0072581B"/>
    <w:rsid w:val="00727405"/>
    <w:rsid w:val="0073027D"/>
    <w:rsid w:val="007351F1"/>
    <w:rsid w:val="00737AA4"/>
    <w:rsid w:val="00741B17"/>
    <w:rsid w:val="0074350A"/>
    <w:rsid w:val="00744723"/>
    <w:rsid w:val="007465CB"/>
    <w:rsid w:val="00746A1B"/>
    <w:rsid w:val="00746D60"/>
    <w:rsid w:val="00747969"/>
    <w:rsid w:val="007500A7"/>
    <w:rsid w:val="00751A59"/>
    <w:rsid w:val="00754B80"/>
    <w:rsid w:val="00755866"/>
    <w:rsid w:val="0076302A"/>
    <w:rsid w:val="007649A1"/>
    <w:rsid w:val="00772FD5"/>
    <w:rsid w:val="00773D1A"/>
    <w:rsid w:val="00777A9D"/>
    <w:rsid w:val="00777F4D"/>
    <w:rsid w:val="00780A16"/>
    <w:rsid w:val="007812AC"/>
    <w:rsid w:val="00781630"/>
    <w:rsid w:val="00786C7F"/>
    <w:rsid w:val="0079209B"/>
    <w:rsid w:val="00792EAD"/>
    <w:rsid w:val="007942F0"/>
    <w:rsid w:val="007949A4"/>
    <w:rsid w:val="007A09D1"/>
    <w:rsid w:val="007A3F3E"/>
    <w:rsid w:val="007A4BF5"/>
    <w:rsid w:val="007A5392"/>
    <w:rsid w:val="007A5417"/>
    <w:rsid w:val="007B30D5"/>
    <w:rsid w:val="007B7CE7"/>
    <w:rsid w:val="007C0F77"/>
    <w:rsid w:val="007C1DE9"/>
    <w:rsid w:val="007C55D8"/>
    <w:rsid w:val="007C5A53"/>
    <w:rsid w:val="007C5D59"/>
    <w:rsid w:val="007C6176"/>
    <w:rsid w:val="007C7292"/>
    <w:rsid w:val="007C74B8"/>
    <w:rsid w:val="007D14EC"/>
    <w:rsid w:val="007D1BE7"/>
    <w:rsid w:val="007D2AE8"/>
    <w:rsid w:val="007D6CF8"/>
    <w:rsid w:val="007D7914"/>
    <w:rsid w:val="007E23CC"/>
    <w:rsid w:val="007E242B"/>
    <w:rsid w:val="007E35CC"/>
    <w:rsid w:val="007E38F7"/>
    <w:rsid w:val="007E39DD"/>
    <w:rsid w:val="007E7FA1"/>
    <w:rsid w:val="007F5820"/>
    <w:rsid w:val="007F5CDA"/>
    <w:rsid w:val="0080005A"/>
    <w:rsid w:val="0080078F"/>
    <w:rsid w:val="00802C33"/>
    <w:rsid w:val="0080663B"/>
    <w:rsid w:val="0080702D"/>
    <w:rsid w:val="008136C2"/>
    <w:rsid w:val="00815A4F"/>
    <w:rsid w:val="00815D7B"/>
    <w:rsid w:val="00817ED6"/>
    <w:rsid w:val="0082033C"/>
    <w:rsid w:val="00820E53"/>
    <w:rsid w:val="00826073"/>
    <w:rsid w:val="00826A4E"/>
    <w:rsid w:val="0082749A"/>
    <w:rsid w:val="00832A87"/>
    <w:rsid w:val="00846DAE"/>
    <w:rsid w:val="008507A9"/>
    <w:rsid w:val="008528DA"/>
    <w:rsid w:val="00853159"/>
    <w:rsid w:val="0086091B"/>
    <w:rsid w:val="00861F9E"/>
    <w:rsid w:val="008655CF"/>
    <w:rsid w:val="008675BF"/>
    <w:rsid w:val="00875731"/>
    <w:rsid w:val="00884C1B"/>
    <w:rsid w:val="00885D5F"/>
    <w:rsid w:val="00885D82"/>
    <w:rsid w:val="00886973"/>
    <w:rsid w:val="00887185"/>
    <w:rsid w:val="00891BCC"/>
    <w:rsid w:val="00891F13"/>
    <w:rsid w:val="00892410"/>
    <w:rsid w:val="00892672"/>
    <w:rsid w:val="0089509A"/>
    <w:rsid w:val="00897C12"/>
    <w:rsid w:val="00897E9F"/>
    <w:rsid w:val="008A0240"/>
    <w:rsid w:val="008A10C6"/>
    <w:rsid w:val="008A23E3"/>
    <w:rsid w:val="008A27A1"/>
    <w:rsid w:val="008A2A12"/>
    <w:rsid w:val="008A5B67"/>
    <w:rsid w:val="008A5BB1"/>
    <w:rsid w:val="008B1808"/>
    <w:rsid w:val="008B2066"/>
    <w:rsid w:val="008B4D26"/>
    <w:rsid w:val="008B5D01"/>
    <w:rsid w:val="008B77E2"/>
    <w:rsid w:val="008C08E8"/>
    <w:rsid w:val="008C2370"/>
    <w:rsid w:val="008C2463"/>
    <w:rsid w:val="008C386E"/>
    <w:rsid w:val="008C5717"/>
    <w:rsid w:val="008C7FC3"/>
    <w:rsid w:val="008D686E"/>
    <w:rsid w:val="008E4327"/>
    <w:rsid w:val="008E4A3F"/>
    <w:rsid w:val="008E4F9C"/>
    <w:rsid w:val="008E68F8"/>
    <w:rsid w:val="008E6C60"/>
    <w:rsid w:val="008F2DB9"/>
    <w:rsid w:val="008F6958"/>
    <w:rsid w:val="009001EC"/>
    <w:rsid w:val="009043FB"/>
    <w:rsid w:val="00904A0E"/>
    <w:rsid w:val="00905E2F"/>
    <w:rsid w:val="00910904"/>
    <w:rsid w:val="009112A8"/>
    <w:rsid w:val="0091151E"/>
    <w:rsid w:val="00911C8D"/>
    <w:rsid w:val="00912DCC"/>
    <w:rsid w:val="00912E0A"/>
    <w:rsid w:val="00914123"/>
    <w:rsid w:val="0091450F"/>
    <w:rsid w:val="00920EBC"/>
    <w:rsid w:val="009325A3"/>
    <w:rsid w:val="00932755"/>
    <w:rsid w:val="00933F1F"/>
    <w:rsid w:val="00937C10"/>
    <w:rsid w:val="0094260D"/>
    <w:rsid w:val="009459FF"/>
    <w:rsid w:val="00946FF0"/>
    <w:rsid w:val="00951817"/>
    <w:rsid w:val="009520F8"/>
    <w:rsid w:val="009547E4"/>
    <w:rsid w:val="009602F6"/>
    <w:rsid w:val="00961C34"/>
    <w:rsid w:val="00966054"/>
    <w:rsid w:val="009732C7"/>
    <w:rsid w:val="00973AA4"/>
    <w:rsid w:val="009744DC"/>
    <w:rsid w:val="00974789"/>
    <w:rsid w:val="00980354"/>
    <w:rsid w:val="00983F38"/>
    <w:rsid w:val="00984539"/>
    <w:rsid w:val="00984BB8"/>
    <w:rsid w:val="00984FFE"/>
    <w:rsid w:val="00986C8E"/>
    <w:rsid w:val="00987244"/>
    <w:rsid w:val="009879B5"/>
    <w:rsid w:val="00987EA2"/>
    <w:rsid w:val="00990511"/>
    <w:rsid w:val="009919D0"/>
    <w:rsid w:val="00992A5D"/>
    <w:rsid w:val="009A0CAC"/>
    <w:rsid w:val="009A4F39"/>
    <w:rsid w:val="009A5194"/>
    <w:rsid w:val="009A6075"/>
    <w:rsid w:val="009B1081"/>
    <w:rsid w:val="009B32DD"/>
    <w:rsid w:val="009B3B21"/>
    <w:rsid w:val="009B45DF"/>
    <w:rsid w:val="009B5004"/>
    <w:rsid w:val="009B5F6A"/>
    <w:rsid w:val="009B7081"/>
    <w:rsid w:val="009C3B92"/>
    <w:rsid w:val="009C41AD"/>
    <w:rsid w:val="009C7864"/>
    <w:rsid w:val="009D003B"/>
    <w:rsid w:val="009D05A7"/>
    <w:rsid w:val="009D2668"/>
    <w:rsid w:val="009D7310"/>
    <w:rsid w:val="009D7739"/>
    <w:rsid w:val="009E0E08"/>
    <w:rsid w:val="009E2EF1"/>
    <w:rsid w:val="009E3FF9"/>
    <w:rsid w:val="009F34D5"/>
    <w:rsid w:val="009F3BA5"/>
    <w:rsid w:val="009F4454"/>
    <w:rsid w:val="00A00520"/>
    <w:rsid w:val="00A01114"/>
    <w:rsid w:val="00A021B3"/>
    <w:rsid w:val="00A04D48"/>
    <w:rsid w:val="00A0562B"/>
    <w:rsid w:val="00A13DA8"/>
    <w:rsid w:val="00A16973"/>
    <w:rsid w:val="00A22154"/>
    <w:rsid w:val="00A223F8"/>
    <w:rsid w:val="00A23D38"/>
    <w:rsid w:val="00A23DBD"/>
    <w:rsid w:val="00A24815"/>
    <w:rsid w:val="00A24CD6"/>
    <w:rsid w:val="00A307A5"/>
    <w:rsid w:val="00A30CC7"/>
    <w:rsid w:val="00A328D3"/>
    <w:rsid w:val="00A33448"/>
    <w:rsid w:val="00A33641"/>
    <w:rsid w:val="00A35041"/>
    <w:rsid w:val="00A36108"/>
    <w:rsid w:val="00A36DAF"/>
    <w:rsid w:val="00A37D6C"/>
    <w:rsid w:val="00A40BCA"/>
    <w:rsid w:val="00A41EC4"/>
    <w:rsid w:val="00A429F9"/>
    <w:rsid w:val="00A46D88"/>
    <w:rsid w:val="00A507B5"/>
    <w:rsid w:val="00A5273B"/>
    <w:rsid w:val="00A54DFD"/>
    <w:rsid w:val="00A54F11"/>
    <w:rsid w:val="00A55C19"/>
    <w:rsid w:val="00A56E2A"/>
    <w:rsid w:val="00A6088F"/>
    <w:rsid w:val="00A6236B"/>
    <w:rsid w:val="00A6263F"/>
    <w:rsid w:val="00A62F5D"/>
    <w:rsid w:val="00A6545E"/>
    <w:rsid w:val="00A66CB9"/>
    <w:rsid w:val="00A6757A"/>
    <w:rsid w:val="00A70B29"/>
    <w:rsid w:val="00A75C40"/>
    <w:rsid w:val="00A76037"/>
    <w:rsid w:val="00A80151"/>
    <w:rsid w:val="00A8079E"/>
    <w:rsid w:val="00A81B10"/>
    <w:rsid w:val="00A82FA5"/>
    <w:rsid w:val="00A936A7"/>
    <w:rsid w:val="00A94148"/>
    <w:rsid w:val="00A94428"/>
    <w:rsid w:val="00A957F3"/>
    <w:rsid w:val="00A967B7"/>
    <w:rsid w:val="00AA2D9F"/>
    <w:rsid w:val="00AA643A"/>
    <w:rsid w:val="00AA7584"/>
    <w:rsid w:val="00AA75CE"/>
    <w:rsid w:val="00AB0B72"/>
    <w:rsid w:val="00AB2E2F"/>
    <w:rsid w:val="00AB50D9"/>
    <w:rsid w:val="00AB64BF"/>
    <w:rsid w:val="00AB74A9"/>
    <w:rsid w:val="00AB750D"/>
    <w:rsid w:val="00AB7FF1"/>
    <w:rsid w:val="00AC0B91"/>
    <w:rsid w:val="00AC191F"/>
    <w:rsid w:val="00AC49C5"/>
    <w:rsid w:val="00AD185B"/>
    <w:rsid w:val="00AD4B35"/>
    <w:rsid w:val="00AD68A4"/>
    <w:rsid w:val="00AE4A46"/>
    <w:rsid w:val="00AE6C42"/>
    <w:rsid w:val="00AE6E37"/>
    <w:rsid w:val="00AF1888"/>
    <w:rsid w:val="00AF22F7"/>
    <w:rsid w:val="00AF3815"/>
    <w:rsid w:val="00AF557C"/>
    <w:rsid w:val="00B00B32"/>
    <w:rsid w:val="00B023DA"/>
    <w:rsid w:val="00B0288C"/>
    <w:rsid w:val="00B03D19"/>
    <w:rsid w:val="00B06935"/>
    <w:rsid w:val="00B16293"/>
    <w:rsid w:val="00B2184F"/>
    <w:rsid w:val="00B25AFE"/>
    <w:rsid w:val="00B264C0"/>
    <w:rsid w:val="00B2797A"/>
    <w:rsid w:val="00B31898"/>
    <w:rsid w:val="00B31917"/>
    <w:rsid w:val="00B31AB6"/>
    <w:rsid w:val="00B33B46"/>
    <w:rsid w:val="00B36132"/>
    <w:rsid w:val="00B37670"/>
    <w:rsid w:val="00B40412"/>
    <w:rsid w:val="00B407AE"/>
    <w:rsid w:val="00B40B9D"/>
    <w:rsid w:val="00B43A2E"/>
    <w:rsid w:val="00B459B1"/>
    <w:rsid w:val="00B54B13"/>
    <w:rsid w:val="00B54C0F"/>
    <w:rsid w:val="00B57B84"/>
    <w:rsid w:val="00B62695"/>
    <w:rsid w:val="00B626C0"/>
    <w:rsid w:val="00B629BF"/>
    <w:rsid w:val="00B647B7"/>
    <w:rsid w:val="00B668E9"/>
    <w:rsid w:val="00B70823"/>
    <w:rsid w:val="00B72041"/>
    <w:rsid w:val="00B737EE"/>
    <w:rsid w:val="00B74112"/>
    <w:rsid w:val="00B75CD4"/>
    <w:rsid w:val="00B76A8A"/>
    <w:rsid w:val="00B76CB1"/>
    <w:rsid w:val="00B771A3"/>
    <w:rsid w:val="00B80033"/>
    <w:rsid w:val="00B81BC4"/>
    <w:rsid w:val="00B82B9F"/>
    <w:rsid w:val="00B86345"/>
    <w:rsid w:val="00B909A2"/>
    <w:rsid w:val="00B93504"/>
    <w:rsid w:val="00B937A1"/>
    <w:rsid w:val="00B94FB9"/>
    <w:rsid w:val="00B972BE"/>
    <w:rsid w:val="00BA081E"/>
    <w:rsid w:val="00BA3C9C"/>
    <w:rsid w:val="00BA711C"/>
    <w:rsid w:val="00BA7CA0"/>
    <w:rsid w:val="00BB1470"/>
    <w:rsid w:val="00BB525C"/>
    <w:rsid w:val="00BB6894"/>
    <w:rsid w:val="00BB70F2"/>
    <w:rsid w:val="00BC643E"/>
    <w:rsid w:val="00BC7227"/>
    <w:rsid w:val="00BD070E"/>
    <w:rsid w:val="00BD33FA"/>
    <w:rsid w:val="00BD723B"/>
    <w:rsid w:val="00BE1757"/>
    <w:rsid w:val="00BE1A4D"/>
    <w:rsid w:val="00BE2D85"/>
    <w:rsid w:val="00BE6EA9"/>
    <w:rsid w:val="00BE75A1"/>
    <w:rsid w:val="00BE7D64"/>
    <w:rsid w:val="00BF080F"/>
    <w:rsid w:val="00BF262C"/>
    <w:rsid w:val="00BF3CB0"/>
    <w:rsid w:val="00C02120"/>
    <w:rsid w:val="00C032D1"/>
    <w:rsid w:val="00C04FBE"/>
    <w:rsid w:val="00C056A4"/>
    <w:rsid w:val="00C05FFA"/>
    <w:rsid w:val="00C064EC"/>
    <w:rsid w:val="00C103E7"/>
    <w:rsid w:val="00C12C5D"/>
    <w:rsid w:val="00C16050"/>
    <w:rsid w:val="00C161A2"/>
    <w:rsid w:val="00C21261"/>
    <w:rsid w:val="00C214E6"/>
    <w:rsid w:val="00C22C71"/>
    <w:rsid w:val="00C242BF"/>
    <w:rsid w:val="00C30146"/>
    <w:rsid w:val="00C323C7"/>
    <w:rsid w:val="00C325B6"/>
    <w:rsid w:val="00C33701"/>
    <w:rsid w:val="00C36251"/>
    <w:rsid w:val="00C362B2"/>
    <w:rsid w:val="00C36AD2"/>
    <w:rsid w:val="00C379E6"/>
    <w:rsid w:val="00C41269"/>
    <w:rsid w:val="00C414EB"/>
    <w:rsid w:val="00C4227F"/>
    <w:rsid w:val="00C43176"/>
    <w:rsid w:val="00C43CE3"/>
    <w:rsid w:val="00C46093"/>
    <w:rsid w:val="00C532DF"/>
    <w:rsid w:val="00C54999"/>
    <w:rsid w:val="00C56A26"/>
    <w:rsid w:val="00C57D39"/>
    <w:rsid w:val="00C608CA"/>
    <w:rsid w:val="00C6382D"/>
    <w:rsid w:val="00C66EAD"/>
    <w:rsid w:val="00C71127"/>
    <w:rsid w:val="00C7458E"/>
    <w:rsid w:val="00C76378"/>
    <w:rsid w:val="00C76FAA"/>
    <w:rsid w:val="00C7732E"/>
    <w:rsid w:val="00C80244"/>
    <w:rsid w:val="00C8093B"/>
    <w:rsid w:val="00C81C86"/>
    <w:rsid w:val="00C8272F"/>
    <w:rsid w:val="00C843B7"/>
    <w:rsid w:val="00C922C0"/>
    <w:rsid w:val="00C934BB"/>
    <w:rsid w:val="00C95A99"/>
    <w:rsid w:val="00C9621A"/>
    <w:rsid w:val="00CA0746"/>
    <w:rsid w:val="00CA2953"/>
    <w:rsid w:val="00CA46A1"/>
    <w:rsid w:val="00CB4D26"/>
    <w:rsid w:val="00CB7B36"/>
    <w:rsid w:val="00CC5E30"/>
    <w:rsid w:val="00CC7A98"/>
    <w:rsid w:val="00CD4B45"/>
    <w:rsid w:val="00CE6614"/>
    <w:rsid w:val="00CF07F9"/>
    <w:rsid w:val="00CF6F8D"/>
    <w:rsid w:val="00CF6FA3"/>
    <w:rsid w:val="00CF75AE"/>
    <w:rsid w:val="00CF7662"/>
    <w:rsid w:val="00D0381F"/>
    <w:rsid w:val="00D03E7E"/>
    <w:rsid w:val="00D04793"/>
    <w:rsid w:val="00D059B1"/>
    <w:rsid w:val="00D10463"/>
    <w:rsid w:val="00D12049"/>
    <w:rsid w:val="00D12113"/>
    <w:rsid w:val="00D1323F"/>
    <w:rsid w:val="00D14325"/>
    <w:rsid w:val="00D14B4B"/>
    <w:rsid w:val="00D179A9"/>
    <w:rsid w:val="00D207CF"/>
    <w:rsid w:val="00D2519F"/>
    <w:rsid w:val="00D260EE"/>
    <w:rsid w:val="00D27921"/>
    <w:rsid w:val="00D30AFA"/>
    <w:rsid w:val="00D31A5F"/>
    <w:rsid w:val="00D33457"/>
    <w:rsid w:val="00D356C7"/>
    <w:rsid w:val="00D35BD8"/>
    <w:rsid w:val="00D41553"/>
    <w:rsid w:val="00D424FA"/>
    <w:rsid w:val="00D42DFA"/>
    <w:rsid w:val="00D44A33"/>
    <w:rsid w:val="00D44E56"/>
    <w:rsid w:val="00D4522F"/>
    <w:rsid w:val="00D466BB"/>
    <w:rsid w:val="00D501FB"/>
    <w:rsid w:val="00D5597F"/>
    <w:rsid w:val="00D561E9"/>
    <w:rsid w:val="00D57F0A"/>
    <w:rsid w:val="00D60C8F"/>
    <w:rsid w:val="00D6580D"/>
    <w:rsid w:val="00D67C14"/>
    <w:rsid w:val="00D71B28"/>
    <w:rsid w:val="00D72A0F"/>
    <w:rsid w:val="00D73DB3"/>
    <w:rsid w:val="00D807E4"/>
    <w:rsid w:val="00D817EC"/>
    <w:rsid w:val="00D84C51"/>
    <w:rsid w:val="00D9022A"/>
    <w:rsid w:val="00D91618"/>
    <w:rsid w:val="00D936F8"/>
    <w:rsid w:val="00D97AF6"/>
    <w:rsid w:val="00D97FF8"/>
    <w:rsid w:val="00DA1FB0"/>
    <w:rsid w:val="00DA23DA"/>
    <w:rsid w:val="00DA2D11"/>
    <w:rsid w:val="00DA34A8"/>
    <w:rsid w:val="00DA5442"/>
    <w:rsid w:val="00DB4967"/>
    <w:rsid w:val="00DB51A2"/>
    <w:rsid w:val="00DB5B42"/>
    <w:rsid w:val="00DB61E7"/>
    <w:rsid w:val="00DB6B6F"/>
    <w:rsid w:val="00DB7385"/>
    <w:rsid w:val="00DB7887"/>
    <w:rsid w:val="00DC2CDD"/>
    <w:rsid w:val="00DC3A42"/>
    <w:rsid w:val="00DC61B3"/>
    <w:rsid w:val="00DC7928"/>
    <w:rsid w:val="00DD3DD4"/>
    <w:rsid w:val="00DE0516"/>
    <w:rsid w:val="00DE2591"/>
    <w:rsid w:val="00DE44D9"/>
    <w:rsid w:val="00DE6DDC"/>
    <w:rsid w:val="00DF317B"/>
    <w:rsid w:val="00DF457E"/>
    <w:rsid w:val="00DF4634"/>
    <w:rsid w:val="00DF4BD5"/>
    <w:rsid w:val="00DF5473"/>
    <w:rsid w:val="00E01A95"/>
    <w:rsid w:val="00E03A12"/>
    <w:rsid w:val="00E04306"/>
    <w:rsid w:val="00E0598F"/>
    <w:rsid w:val="00E061CE"/>
    <w:rsid w:val="00E07B95"/>
    <w:rsid w:val="00E108A5"/>
    <w:rsid w:val="00E14F5C"/>
    <w:rsid w:val="00E15167"/>
    <w:rsid w:val="00E1730B"/>
    <w:rsid w:val="00E21E54"/>
    <w:rsid w:val="00E25082"/>
    <w:rsid w:val="00E254BA"/>
    <w:rsid w:val="00E269F4"/>
    <w:rsid w:val="00E27484"/>
    <w:rsid w:val="00E278ED"/>
    <w:rsid w:val="00E331CD"/>
    <w:rsid w:val="00E37C2E"/>
    <w:rsid w:val="00E417CE"/>
    <w:rsid w:val="00E41863"/>
    <w:rsid w:val="00E42DAB"/>
    <w:rsid w:val="00E44493"/>
    <w:rsid w:val="00E515A0"/>
    <w:rsid w:val="00E51711"/>
    <w:rsid w:val="00E537F2"/>
    <w:rsid w:val="00E53DF5"/>
    <w:rsid w:val="00E54AD0"/>
    <w:rsid w:val="00E56776"/>
    <w:rsid w:val="00E61A5C"/>
    <w:rsid w:val="00E63B02"/>
    <w:rsid w:val="00E643B8"/>
    <w:rsid w:val="00E6723D"/>
    <w:rsid w:val="00E7086A"/>
    <w:rsid w:val="00E7365D"/>
    <w:rsid w:val="00E75922"/>
    <w:rsid w:val="00E76126"/>
    <w:rsid w:val="00E82510"/>
    <w:rsid w:val="00E84573"/>
    <w:rsid w:val="00E84C2F"/>
    <w:rsid w:val="00E86187"/>
    <w:rsid w:val="00E90816"/>
    <w:rsid w:val="00E92ACB"/>
    <w:rsid w:val="00EA0C59"/>
    <w:rsid w:val="00EA2FDF"/>
    <w:rsid w:val="00EA3968"/>
    <w:rsid w:val="00EA3F10"/>
    <w:rsid w:val="00EA3FD4"/>
    <w:rsid w:val="00EA6409"/>
    <w:rsid w:val="00EA70EB"/>
    <w:rsid w:val="00EB16F2"/>
    <w:rsid w:val="00EB26C8"/>
    <w:rsid w:val="00EB2E20"/>
    <w:rsid w:val="00EB2F3B"/>
    <w:rsid w:val="00EB4DE5"/>
    <w:rsid w:val="00EB6B82"/>
    <w:rsid w:val="00EC1455"/>
    <w:rsid w:val="00EC22F4"/>
    <w:rsid w:val="00EC7B5F"/>
    <w:rsid w:val="00ED02FB"/>
    <w:rsid w:val="00ED3B36"/>
    <w:rsid w:val="00ED4FC1"/>
    <w:rsid w:val="00EE2073"/>
    <w:rsid w:val="00EE4AEE"/>
    <w:rsid w:val="00EE7A15"/>
    <w:rsid w:val="00EF57A1"/>
    <w:rsid w:val="00EF653C"/>
    <w:rsid w:val="00EF6EDB"/>
    <w:rsid w:val="00EF6EF4"/>
    <w:rsid w:val="00EF7156"/>
    <w:rsid w:val="00EF7A62"/>
    <w:rsid w:val="00F00987"/>
    <w:rsid w:val="00F035D9"/>
    <w:rsid w:val="00F11959"/>
    <w:rsid w:val="00F12660"/>
    <w:rsid w:val="00F132D6"/>
    <w:rsid w:val="00F141EA"/>
    <w:rsid w:val="00F15F7A"/>
    <w:rsid w:val="00F1672F"/>
    <w:rsid w:val="00F179D7"/>
    <w:rsid w:val="00F22D2C"/>
    <w:rsid w:val="00F24689"/>
    <w:rsid w:val="00F2511F"/>
    <w:rsid w:val="00F272FA"/>
    <w:rsid w:val="00F27300"/>
    <w:rsid w:val="00F3256F"/>
    <w:rsid w:val="00F3390F"/>
    <w:rsid w:val="00F376A3"/>
    <w:rsid w:val="00F4368B"/>
    <w:rsid w:val="00F44973"/>
    <w:rsid w:val="00F4786C"/>
    <w:rsid w:val="00F50F00"/>
    <w:rsid w:val="00F51E19"/>
    <w:rsid w:val="00F57640"/>
    <w:rsid w:val="00F601BA"/>
    <w:rsid w:val="00F605F3"/>
    <w:rsid w:val="00F6283C"/>
    <w:rsid w:val="00F6349D"/>
    <w:rsid w:val="00F63C45"/>
    <w:rsid w:val="00F65D49"/>
    <w:rsid w:val="00F666BB"/>
    <w:rsid w:val="00F66835"/>
    <w:rsid w:val="00F70D11"/>
    <w:rsid w:val="00F75BCA"/>
    <w:rsid w:val="00F76051"/>
    <w:rsid w:val="00F827DC"/>
    <w:rsid w:val="00F8609F"/>
    <w:rsid w:val="00F9500A"/>
    <w:rsid w:val="00FA45B3"/>
    <w:rsid w:val="00FA5033"/>
    <w:rsid w:val="00FA63EA"/>
    <w:rsid w:val="00FB0461"/>
    <w:rsid w:val="00FB14F4"/>
    <w:rsid w:val="00FB16AF"/>
    <w:rsid w:val="00FB18EF"/>
    <w:rsid w:val="00FB19F7"/>
    <w:rsid w:val="00FB1DBA"/>
    <w:rsid w:val="00FB38D5"/>
    <w:rsid w:val="00FB4462"/>
    <w:rsid w:val="00FB6F09"/>
    <w:rsid w:val="00FC2D20"/>
    <w:rsid w:val="00FC3687"/>
    <w:rsid w:val="00FC3A8B"/>
    <w:rsid w:val="00FC633E"/>
    <w:rsid w:val="00FC63A9"/>
    <w:rsid w:val="00FC7BF8"/>
    <w:rsid w:val="00FD2EDE"/>
    <w:rsid w:val="00FD504B"/>
    <w:rsid w:val="00FD5124"/>
    <w:rsid w:val="00FD5CEE"/>
    <w:rsid w:val="00FD634D"/>
    <w:rsid w:val="00FE6787"/>
    <w:rsid w:val="00FE6854"/>
    <w:rsid w:val="00FF20C8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4E4E46"/>
  <w15:chartTrackingRefBased/>
  <w15:docId w15:val="{DAC2D5CD-9E75-4DA1-919D-0503F6F3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2C6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2C6"/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2C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2C6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2C6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2C6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95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C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2C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95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5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2C6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715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2C6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79209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uiPriority w:val="99"/>
    <w:rsid w:val="008A2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3E3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8A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E3"/>
    <w:rPr>
      <w:rFonts w:ascii="Tahoma" w:eastAsia="MS Mincho" w:hAnsi="Tahoma" w:cs="Times New Roman"/>
      <w:sz w:val="16"/>
      <w:szCs w:val="16"/>
      <w:lang w:val="en-GB" w:eastAsia="ja-JP"/>
    </w:rPr>
  </w:style>
  <w:style w:type="character" w:customStyle="1" w:styleId="PlainTextChar">
    <w:name w:val="Plain Text Char"/>
    <w:link w:val="PlainText"/>
    <w:uiPriority w:val="99"/>
    <w:locked/>
    <w:rsid w:val="008A23E3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397175"/>
    <w:pPr>
      <w:spacing w:before="100" w:beforeAutospacing="1" w:after="100" w:afterAutospacing="1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1">
    <w:name w:val="Plain Text Char1"/>
    <w:uiPriority w:val="99"/>
    <w:semiHidden/>
    <w:rsid w:val="00397175"/>
    <w:rPr>
      <w:rFonts w:ascii="Consolas" w:eastAsia="MS Mincho" w:hAnsi="Consolas" w:cs="Consolas"/>
      <w:sz w:val="21"/>
      <w:szCs w:val="21"/>
      <w:lang w:val="en-GB" w:eastAsia="ja-JP"/>
    </w:rPr>
  </w:style>
  <w:style w:type="character" w:styleId="Hyperlink">
    <w:name w:val="Hyperlink"/>
    <w:uiPriority w:val="99"/>
    <w:unhideWhenUsed/>
    <w:rsid w:val="008A23E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E3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customStyle="1" w:styleId="apple-converted-space">
    <w:name w:val="apple-converted-space"/>
    <w:basedOn w:val="DefaultParagraphFont"/>
    <w:rsid w:val="008A23E3"/>
  </w:style>
  <w:style w:type="character" w:styleId="SubtleEmphasis">
    <w:name w:val="Subtle Emphasis"/>
    <w:uiPriority w:val="19"/>
    <w:qFormat/>
    <w:rsid w:val="008A23E3"/>
    <w:rPr>
      <w:i/>
      <w:iCs/>
      <w:color w:val="808080"/>
    </w:rPr>
  </w:style>
  <w:style w:type="paragraph" w:customStyle="1" w:styleId="Body">
    <w:name w:val="Body"/>
    <w:rsid w:val="00D452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ListParagraphChar">
    <w:name w:val="List Paragraph Char"/>
    <w:link w:val="ListParagraph"/>
    <w:uiPriority w:val="34"/>
    <w:locked/>
    <w:rsid w:val="008A23E3"/>
    <w:rPr>
      <w:kern w:val="2"/>
      <w14:ligatures w14:val="standardContextual"/>
    </w:rPr>
  </w:style>
  <w:style w:type="character" w:styleId="Emphasis">
    <w:name w:val="Emphasis"/>
    <w:uiPriority w:val="20"/>
    <w:qFormat/>
    <w:rsid w:val="008A23E3"/>
    <w:rPr>
      <w:i/>
      <w:iCs/>
    </w:rPr>
  </w:style>
  <w:style w:type="paragraph" w:customStyle="1" w:styleId="selectionshareable">
    <w:name w:val="selectionshareable"/>
    <w:basedOn w:val="Normal"/>
    <w:rsid w:val="003154C8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430A9"/>
    <w:pPr>
      <w:spacing w:before="100" w:beforeAutospacing="1" w:after="100" w:afterAutospacing="1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02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4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69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4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8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73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bdc0b042-3fc2-4def-9e68-5339b6876334</TitusGUID>
  <TitusMetadata xmlns="">eyJucyI6Imh0dHBzOlwvXC90aXR1cy5jb20iLCJwcm9wcyI6W3sibiI6IkNsYXNzaWZpY2F0aW9uIiwidmFscyI6W3sidmFsdWUiOiJIby0yM2Mxczh0In1dfSx7Im4iOiJLVktLIiwidmFscyI6W3sidmFsdWUiOiJOLWM1YjkzYzc5In1dfSx7Im4iOiJWaXN1YWxNYXJraW5nIiwidmFscyI6W3sidmFsdWUiOiJOb1RhZyJ9XX0seyJuIjoiU2NvcGVPZlNlY3JldCIsInZhbHMiOlt7InZhbHVlIjoiU0stOGxldHdiMHAifV19LHsibiI6IkNyaXRpY2FsRGF0YVNjb3Bl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itus xmlns="http://schemas.titus.com/TitusProperties/">
  <TitusGUID xmlns="">bdc0b042-3fc2-4def-9e68-5339b6876334</TitusGUID>
  <TitusMetadata xmlns="">eyJucyI6Imh0dHBzOlwvXC90aXR1cy5jb20iLCJwcm9wcyI6W3sibiI6IkNsYXNzaWZpY2F0aW9uIiwidmFscyI6W3sidmFsdWUiOiJIby0yM2Mxczh0In1dfSx7Im4iOiJLVktLIiwidmFscyI6W3sidmFsdWUiOiJOLWM1YjkzYzc5In1dfSx7Im4iOiJWaXN1YWxNYXJraW5nIiwidmFscyI6W3sidmFsdWUiOiJOb1RhZyJ9XX0seyJuIjoiU2NvcGVPZlNlY3JldCIsInZhbHMiOlt7InZhbHVlIjoiU0stOGxldHdiMHAifV19LHsibiI6IkNyaXRpY2FsRGF0YVNjb3BlIiwidmFscyI6W119XX0=</TitusMetadata>
</titus>
</file>

<file path=customXml/item4.xml><?xml version="1.0" encoding="utf-8"?>
<titus xmlns="http://schemas.titus.com/TitusProperties/">
  <TitusGUID xmlns="">297e7d40-da3f-4a34-92b6-924dbb64142e</TitusGUID>
  <TitusMetadata xmlns="">eyJucyI6Imh0dHBzOlwvXC90aXR1cy5jb20iLCJwcm9wcyI6W3sibiI6IkNsYXNzaWZpY2F0aW9uIiwidmFscyI6W3sidmFsdWUiOiJIby0yM2Mxczh0In1dfSx7Im4iOiJLVktLIiwidmFscyI6W3sidmFsdWUiOiJOLWM1YjkzYzc5In1dfSx7Im4iOiJWaXN1YWxNYXJraW5nIiwidmFscyI6W3sidmFsdWUiOiJOb1RhZyJ9XX0seyJuIjoiU2NvcGVPZlNlY3JldCIsInZhbHMiOlt7InZhbHVlIjoiU0stOGxldHdiMHAifV19LHsibiI6IkNyaXRpY2FsRGF0YVNjb3BlIiwidmFscyI6W119XX0=</TitusMetadata>
</titus>
</file>

<file path=customXml/itemProps1.xml><?xml version="1.0" encoding="utf-8"?>
<ds:datastoreItem xmlns:ds="http://schemas.openxmlformats.org/officeDocument/2006/customXml" ds:itemID="{273F6C33-5242-458B-A673-232BEEB2B8F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45F1441A-A601-4383-9662-2F3F9EC6E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C9257-C5DC-4E29-B340-9EB4D649821E}">
  <ds:schemaRefs>
    <ds:schemaRef ds:uri="http://schemas.titus.com/TitusProperties/"/>
    <ds:schemaRef ds:uri=""/>
  </ds:schemaRefs>
</ds:datastoreItem>
</file>

<file path=customXml/itemProps4.xml><?xml version="1.0" encoding="utf-8"?>
<ds:datastoreItem xmlns:ds="http://schemas.openxmlformats.org/officeDocument/2006/customXml" ds:itemID="{10336F34-D33E-4652-9648-0A9FA1CF9DC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2043</Characters>
  <Application>Microsoft Office Word</Application>
  <DocSecurity>0</DocSecurity>
  <Lines>39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Olmez (Muhabir Bankacilik)</dc:creator>
  <cp:keywords>Ho-23c1s8t, N-c5b93c79, SK-8letwb0p</cp:keywords>
  <dc:description/>
  <cp:lastModifiedBy>Selin Sabaz (Basin Ve Halkla Iliskiler)</cp:lastModifiedBy>
  <cp:revision>2</cp:revision>
  <cp:lastPrinted>2026-06-01T05:39:00Z</cp:lastPrinted>
  <dcterms:created xsi:type="dcterms:W3CDTF">2026-06-16T10:56:00Z</dcterms:created>
  <dcterms:modified xsi:type="dcterms:W3CDTF">2026-06-16T10:56:00Z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bdc0b042-3fc2-4def-9e68-5339b6876334</vt:lpwstr>
  </property>
  <property fmtid="{D5CDD505-2E9C-101B-9397-08002B2CF9AE}" pid="3" name="Classification">
    <vt:lpwstr>Ho-23c1s8t</vt:lpwstr>
  </property>
  <property fmtid="{D5CDD505-2E9C-101B-9397-08002B2CF9AE}" pid="4" name="KVKK">
    <vt:lpwstr>N-c5b93c79</vt:lpwstr>
  </property>
  <property fmtid="{D5CDD505-2E9C-101B-9397-08002B2CF9AE}" pid="5" name="VisualMarking">
    <vt:lpwstr>NoTag</vt:lpwstr>
  </property>
  <property fmtid="{D5CDD505-2E9C-101B-9397-08002B2CF9AE}" pid="6" name="ScopeOfSecret">
    <vt:lpwstr>SK-8letwb0p</vt:lpwstr>
  </property>
</Properties>
</file>